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E6CA" w14:textId="77777777" w:rsidR="00C27BAC" w:rsidRPr="0022254D" w:rsidRDefault="00C27BAC" w:rsidP="00C27BAC">
      <w:pPr>
        <w:spacing w:line="360" w:lineRule="auto"/>
        <w:ind w:left="2160" w:hanging="2160"/>
        <w:jc w:val="both"/>
        <w:outlineLvl w:val="0"/>
        <w:rPr>
          <w:rFonts w:ascii="Times New Roman" w:hAnsi="Times New Roman"/>
          <w:sz w:val="26"/>
          <w:lang w:eastAsia="ko-KR"/>
        </w:rPr>
      </w:pPr>
      <w:r w:rsidRPr="0022254D">
        <w:rPr>
          <w:rFonts w:ascii="Times New Roman" w:hAnsi="Times New Roman"/>
          <w:b/>
          <w:sz w:val="26"/>
        </w:rPr>
        <w:t>Forum:</w:t>
      </w:r>
      <w:r w:rsidRPr="0022254D">
        <w:rPr>
          <w:rFonts w:ascii="Times New Roman" w:hAnsi="Times New Roman"/>
          <w:b/>
          <w:sz w:val="26"/>
        </w:rPr>
        <w:tab/>
      </w:r>
      <w:r w:rsidR="00504813">
        <w:rPr>
          <w:rFonts w:ascii="Times New Roman" w:hAnsi="Times New Roman"/>
          <w:sz w:val="26"/>
          <w:lang w:eastAsia="ko-KR"/>
        </w:rPr>
        <w:t>Special Conference</w:t>
      </w:r>
    </w:p>
    <w:p w14:paraId="34128969" w14:textId="77777777" w:rsidR="00C27BAC" w:rsidRPr="0022254D" w:rsidRDefault="00C27BAC" w:rsidP="00C27BAC">
      <w:pPr>
        <w:spacing w:line="360" w:lineRule="auto"/>
        <w:ind w:left="2160" w:hanging="2160"/>
        <w:jc w:val="both"/>
        <w:rPr>
          <w:rFonts w:ascii="Times New Roman" w:hAnsi="Times New Roman"/>
          <w:sz w:val="26"/>
          <w:lang w:eastAsia="ko-KR"/>
        </w:rPr>
      </w:pPr>
      <w:r w:rsidRPr="0022254D">
        <w:rPr>
          <w:rFonts w:ascii="Times New Roman" w:hAnsi="Times New Roman"/>
          <w:b/>
          <w:sz w:val="26"/>
        </w:rPr>
        <w:t>Issue:</w:t>
      </w:r>
      <w:r w:rsidRPr="0022254D">
        <w:rPr>
          <w:rFonts w:ascii="Times New Roman" w:hAnsi="Times New Roman"/>
          <w:b/>
          <w:sz w:val="26"/>
        </w:rPr>
        <w:tab/>
      </w:r>
      <w:r w:rsidR="00F478FC">
        <w:rPr>
          <w:rFonts w:ascii="Times New Roman" w:hAnsi="Times New Roman"/>
          <w:sz w:val="26"/>
          <w:lang w:eastAsia="ko-KR"/>
        </w:rPr>
        <w:t>Measures to mitigate the negative impacts of ageing populations</w:t>
      </w:r>
    </w:p>
    <w:p w14:paraId="462E4A31" w14:textId="77777777" w:rsidR="005C70A8" w:rsidRPr="0022254D" w:rsidRDefault="00C27BAC" w:rsidP="00C27BAC">
      <w:pPr>
        <w:spacing w:line="360" w:lineRule="auto"/>
        <w:ind w:left="2160" w:hanging="2160"/>
        <w:jc w:val="both"/>
        <w:rPr>
          <w:rFonts w:ascii="Times New Roman" w:hAnsi="Times New Roman"/>
          <w:sz w:val="26"/>
        </w:rPr>
      </w:pPr>
      <w:r w:rsidRPr="0022254D">
        <w:rPr>
          <w:rFonts w:ascii="Times New Roman" w:hAnsi="Times New Roman"/>
          <w:b/>
          <w:sz w:val="26"/>
        </w:rPr>
        <w:t>Student Officer:</w:t>
      </w:r>
      <w:r w:rsidRPr="0022254D">
        <w:rPr>
          <w:rFonts w:ascii="Times New Roman" w:hAnsi="Times New Roman"/>
          <w:sz w:val="26"/>
        </w:rPr>
        <w:tab/>
      </w:r>
      <w:r w:rsidR="00504813">
        <w:rPr>
          <w:rFonts w:ascii="Times New Roman" w:hAnsi="Times New Roman"/>
          <w:sz w:val="26"/>
        </w:rPr>
        <w:t>Carmen De Zuniga</w:t>
      </w:r>
    </w:p>
    <w:p w14:paraId="78E10836" w14:textId="77777777" w:rsidR="00C27BAC" w:rsidRPr="0022254D" w:rsidRDefault="00C27BAC" w:rsidP="00C27BAC">
      <w:pPr>
        <w:spacing w:line="360" w:lineRule="auto"/>
        <w:ind w:left="2160" w:hanging="2160"/>
        <w:jc w:val="both"/>
        <w:rPr>
          <w:rFonts w:ascii="Times New Roman" w:hAnsi="Times New Roman"/>
          <w:sz w:val="26"/>
          <w:lang w:eastAsia="ko-KR"/>
        </w:rPr>
      </w:pPr>
      <w:r w:rsidRPr="0022254D">
        <w:rPr>
          <w:rFonts w:ascii="Times New Roman" w:hAnsi="Times New Roman"/>
          <w:b/>
          <w:sz w:val="26"/>
        </w:rPr>
        <w:t>Position:</w:t>
      </w:r>
      <w:r w:rsidRPr="0022254D">
        <w:rPr>
          <w:rFonts w:ascii="Times New Roman" w:hAnsi="Times New Roman"/>
          <w:b/>
          <w:sz w:val="26"/>
        </w:rPr>
        <w:tab/>
      </w:r>
      <w:r w:rsidR="00F478FC">
        <w:rPr>
          <w:rFonts w:ascii="Times New Roman" w:hAnsi="Times New Roman"/>
          <w:sz w:val="26"/>
        </w:rPr>
        <w:t>Chair of the Special Conference</w:t>
      </w:r>
    </w:p>
    <w:p w14:paraId="6C04F002" w14:textId="77777777" w:rsidR="00C27BAC" w:rsidRPr="0022254D" w:rsidRDefault="00C423FC" w:rsidP="00C27BAC">
      <w:pPr>
        <w:spacing w:line="360" w:lineRule="auto"/>
        <w:jc w:val="both"/>
        <w:rPr>
          <w:rFonts w:ascii="Times New Roman" w:hAnsi="Times New Roman" w:cs="Arial"/>
          <w:b/>
          <w:color w:val="000000"/>
          <w:sz w:val="36"/>
          <w:szCs w:val="36"/>
        </w:rPr>
      </w:pPr>
      <w:r>
        <w:rPr>
          <w:noProof/>
        </w:rPr>
        <mc:AlternateContent>
          <mc:Choice Requires="wps">
            <w:drawing>
              <wp:anchor distT="4294967279" distB="4294967279" distL="114300" distR="114300" simplePos="0" relativeHeight="251657728" behindDoc="0" locked="0" layoutInCell="1" allowOverlap="1" wp14:anchorId="63A86C87" wp14:editId="4F586B42">
                <wp:simplePos x="0" y="0"/>
                <wp:positionH relativeFrom="column">
                  <wp:posOffset>-85725</wp:posOffset>
                </wp:positionH>
                <wp:positionV relativeFrom="paragraph">
                  <wp:posOffset>153034</wp:posOffset>
                </wp:positionV>
                <wp:extent cx="6642100" cy="0"/>
                <wp:effectExtent l="0" t="0" r="0" b="0"/>
                <wp:wrapNone/>
                <wp:docPr id="131261570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2387719" id="_x0000_t32" coordsize="21600,21600" o:spt="32" o:oned="t" path="m,l21600,21600e" filled="f">
                <v:path arrowok="t" fillok="f" o:connecttype="none"/>
                <o:lock v:ext="edit" shapetype="t"/>
              </v:shapetype>
              <v:shape id="Straight Arrow Connector 3" o:spid="_x0000_s1026" type="#_x0000_t32" style="position:absolute;margin-left:-6.75pt;margin-top:12.05pt;width:523pt;height:0;z-index:251657728;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" strokeweight="1pt">
                <o:lock v:ext="edit" shapetype="f"/>
              </v:shape>
            </w:pict>
          </mc:Fallback>
        </mc:AlternateContent>
      </w:r>
    </w:p>
    <w:p w14:paraId="14786840" w14:textId="77777777" w:rsidR="00F478FC" w:rsidRPr="004F251C" w:rsidRDefault="00C27BAC" w:rsidP="001B75F1">
      <w:pPr>
        <w:pStyle w:val="SectionTitle"/>
        <w:jc w:val="both"/>
        <w:rPr>
          <w:rFonts w:ascii="Times New Roman" w:hAnsi="Times New Roman"/>
          <w:color w:val="0070C0"/>
          <w:sz w:val="24"/>
        </w:rPr>
      </w:pPr>
      <w:r w:rsidRPr="0022254D">
        <w:rPr>
          <w:rFonts w:ascii="Times New Roman" w:hAnsi="Times New Roman"/>
          <w:color w:val="0070C0"/>
        </w:rPr>
        <w:t>Introduction</w:t>
      </w:r>
    </w:p>
    <w:p w14:paraId="6A442BE6" w14:textId="35D74D24" w:rsidR="008C6186" w:rsidRPr="00341409" w:rsidRDefault="006B5235" w:rsidP="001B75F1">
      <w:pPr>
        <w:pStyle w:val="TextofResearchReport"/>
        <w:ind w:firstLine="0"/>
        <w:jc w:val="both"/>
        <w:rPr>
          <w:rFonts w:ascii="Times New Roman" w:hAnsi="Times New Roman"/>
          <w:sz w:val="24"/>
        </w:rPr>
      </w:pPr>
      <w:r w:rsidRPr="004F251C">
        <w:rPr>
          <w:rFonts w:ascii="Times New Roman" w:hAnsi="Times New Roman"/>
          <w:sz w:val="24"/>
        </w:rPr>
        <w:t xml:space="preserve">Population ageing is </w:t>
      </w:r>
      <w:r w:rsidR="00C423FC">
        <w:rPr>
          <w:rFonts w:ascii="Times New Roman" w:hAnsi="Times New Roman"/>
          <w:sz w:val="24"/>
        </w:rPr>
        <w:t>poised</w:t>
      </w:r>
      <w:r w:rsidRPr="004F251C">
        <w:rPr>
          <w:rFonts w:ascii="Times New Roman" w:hAnsi="Times New Roman"/>
          <w:sz w:val="24"/>
        </w:rPr>
        <w:t xml:space="preserve"> to become</w:t>
      </w:r>
      <w:r w:rsidR="00B83EBB" w:rsidRPr="004F251C">
        <w:rPr>
          <w:rFonts w:ascii="Times New Roman" w:hAnsi="Times New Roman"/>
          <w:sz w:val="24"/>
        </w:rPr>
        <w:t xml:space="preserve"> one of the most influential social </w:t>
      </w:r>
      <w:r w:rsidR="00C423FC">
        <w:rPr>
          <w:rFonts w:ascii="Times New Roman" w:hAnsi="Times New Roman"/>
          <w:sz w:val="24"/>
        </w:rPr>
        <w:t xml:space="preserve">changes </w:t>
      </w:r>
      <w:r w:rsidR="00B83EBB" w:rsidRPr="004F251C">
        <w:rPr>
          <w:rFonts w:ascii="Times New Roman" w:hAnsi="Times New Roman"/>
          <w:sz w:val="24"/>
        </w:rPr>
        <w:t xml:space="preserve">of </w:t>
      </w:r>
      <w:r w:rsidR="00C423FC">
        <w:rPr>
          <w:rFonts w:ascii="Times New Roman" w:hAnsi="Times New Roman"/>
          <w:sz w:val="24"/>
        </w:rPr>
        <w:t xml:space="preserve">the </w:t>
      </w:r>
      <w:r w:rsidR="00B83EBB" w:rsidRPr="004F251C">
        <w:rPr>
          <w:rFonts w:ascii="Times New Roman" w:hAnsi="Times New Roman"/>
          <w:sz w:val="24"/>
        </w:rPr>
        <w:t xml:space="preserve">century. Carrying with it implications and challenges that infiltrate nearly all </w:t>
      </w:r>
      <w:r w:rsidR="00C423FC">
        <w:rPr>
          <w:rFonts w:ascii="Times New Roman" w:hAnsi="Times New Roman"/>
          <w:sz w:val="24"/>
        </w:rPr>
        <w:t xml:space="preserve">areas </w:t>
      </w:r>
      <w:r w:rsidR="00B83EBB" w:rsidRPr="004F251C">
        <w:rPr>
          <w:rFonts w:ascii="Times New Roman" w:hAnsi="Times New Roman"/>
          <w:sz w:val="24"/>
        </w:rPr>
        <w:t>of society and the economy</w:t>
      </w:r>
      <w:r w:rsidR="00341409">
        <w:rPr>
          <w:rFonts w:ascii="Times New Roman" w:hAnsi="Times New Roman"/>
          <w:sz w:val="24"/>
        </w:rPr>
        <w:t xml:space="preserve">. </w:t>
      </w:r>
    </w:p>
    <w:p w14:paraId="54550FCA" w14:textId="77777777" w:rsidR="00341409" w:rsidRDefault="001B75F1" w:rsidP="001B75F1">
      <w:pPr>
        <w:pStyle w:val="TextofResearchReport"/>
        <w:ind w:firstLine="0"/>
        <w:jc w:val="both"/>
        <w:rPr>
          <w:rFonts w:ascii="Times New Roman" w:hAnsi="Times New Roman"/>
          <w:sz w:val="24"/>
        </w:rPr>
      </w:pPr>
      <w:r w:rsidRPr="004F251C">
        <w:rPr>
          <w:rFonts w:ascii="Times New Roman" w:hAnsi="Times New Roman"/>
          <w:sz w:val="24"/>
        </w:rPr>
        <w:t>The progress in life expectancy and health of older populations worldwide has been marked as a crucial achievement of the 20</w:t>
      </w:r>
      <w:r w:rsidRPr="004F251C">
        <w:rPr>
          <w:rFonts w:ascii="Times New Roman" w:hAnsi="Times New Roman"/>
          <w:sz w:val="24"/>
          <w:vertAlign w:val="superscript"/>
        </w:rPr>
        <w:t>th</w:t>
      </w:r>
      <w:r w:rsidRPr="004F251C">
        <w:rPr>
          <w:rFonts w:ascii="Times New Roman" w:hAnsi="Times New Roman"/>
          <w:sz w:val="24"/>
        </w:rPr>
        <w:t xml:space="preserve"> century. However, these trends have also had adverse effects in many </w:t>
      </w:r>
      <w:r w:rsidR="00AD3270">
        <w:rPr>
          <w:rFonts w:ascii="Times New Roman" w:hAnsi="Times New Roman"/>
          <w:sz w:val="24"/>
        </w:rPr>
        <w:t>nations</w:t>
      </w:r>
      <w:r w:rsidRPr="004F251C">
        <w:rPr>
          <w:rFonts w:ascii="Times New Roman" w:hAnsi="Times New Roman"/>
          <w:sz w:val="24"/>
        </w:rPr>
        <w:t xml:space="preserve">, on the economy and social life as a whole. </w:t>
      </w:r>
      <w:r w:rsidR="007B2C18" w:rsidRPr="004F251C">
        <w:rPr>
          <w:rFonts w:ascii="Times New Roman" w:hAnsi="Times New Roman"/>
          <w:sz w:val="24"/>
        </w:rPr>
        <w:t xml:space="preserve">Currently, </w:t>
      </w:r>
      <w:r w:rsidRPr="004F251C">
        <w:rPr>
          <w:rFonts w:ascii="Times New Roman" w:hAnsi="Times New Roman"/>
          <w:sz w:val="24"/>
        </w:rPr>
        <w:t>governments are desperately investigating and adopting measures to mitigate the forthcoming challenges that</w:t>
      </w:r>
      <w:r w:rsidR="007B2C18" w:rsidRPr="004F251C">
        <w:rPr>
          <w:rFonts w:ascii="Times New Roman" w:hAnsi="Times New Roman"/>
          <w:sz w:val="24"/>
        </w:rPr>
        <w:t xml:space="preserve"> </w:t>
      </w:r>
      <w:r w:rsidRPr="004F251C">
        <w:rPr>
          <w:rFonts w:ascii="Times New Roman" w:hAnsi="Times New Roman"/>
          <w:sz w:val="24"/>
        </w:rPr>
        <w:t xml:space="preserve">co-exist with an ageing population. </w:t>
      </w:r>
    </w:p>
    <w:p w14:paraId="5E4B8E2D" w14:textId="4C8C3EA2" w:rsidR="00AD3270" w:rsidRDefault="001B75F1" w:rsidP="00AD3270">
      <w:pPr>
        <w:pStyle w:val="TextofResearchReport"/>
        <w:ind w:firstLine="0"/>
        <w:jc w:val="both"/>
        <w:rPr>
          <w:rFonts w:ascii="Times New Roman" w:hAnsi="Times New Roman"/>
          <w:sz w:val="24"/>
        </w:rPr>
      </w:pPr>
      <w:r w:rsidRPr="004F251C">
        <w:rPr>
          <w:rFonts w:ascii="Times New Roman" w:hAnsi="Times New Roman"/>
          <w:sz w:val="24"/>
        </w:rPr>
        <w:t xml:space="preserve">Societal </w:t>
      </w:r>
      <w:r w:rsidR="00B935E4" w:rsidRPr="004F251C">
        <w:rPr>
          <w:rFonts w:ascii="Times New Roman" w:hAnsi="Times New Roman"/>
          <w:sz w:val="24"/>
        </w:rPr>
        <w:t>ageing</w:t>
      </w:r>
      <w:r w:rsidRPr="004F251C">
        <w:rPr>
          <w:rFonts w:ascii="Times New Roman" w:hAnsi="Times New Roman"/>
          <w:sz w:val="24"/>
        </w:rPr>
        <w:t xml:space="preserve"> can significantly affect economic growth along with patterns of work and retirement. On a wider scale, the ability of communities</w:t>
      </w:r>
      <w:r w:rsidR="00C423FC">
        <w:rPr>
          <w:rFonts w:ascii="Times New Roman" w:hAnsi="Times New Roman"/>
          <w:sz w:val="24"/>
        </w:rPr>
        <w:t xml:space="preserve"> and </w:t>
      </w:r>
      <w:r w:rsidR="00C423FC" w:rsidRPr="004F251C">
        <w:rPr>
          <w:rFonts w:ascii="Times New Roman" w:hAnsi="Times New Roman"/>
          <w:sz w:val="24"/>
        </w:rPr>
        <w:t>governments</w:t>
      </w:r>
      <w:r w:rsidRPr="004F251C">
        <w:rPr>
          <w:rFonts w:ascii="Times New Roman" w:hAnsi="Times New Roman"/>
          <w:sz w:val="24"/>
        </w:rPr>
        <w:t xml:space="preserve"> to provide adequate resources can be hindered for older individuals.</w:t>
      </w:r>
      <w:r w:rsidR="007B2C18" w:rsidRPr="004F251C">
        <w:rPr>
          <w:rFonts w:ascii="Times New Roman" w:hAnsi="Times New Roman"/>
          <w:sz w:val="24"/>
        </w:rPr>
        <w:t xml:space="preserve"> There is concern about modifications to government policies involved with the allocation of resources to different age groups, as well as the fi</w:t>
      </w:r>
      <w:r w:rsidR="00150A45">
        <w:rPr>
          <w:rFonts w:ascii="Times New Roman" w:hAnsi="Times New Roman"/>
          <w:sz w:val="24"/>
        </w:rPr>
        <w:t>nancia</w:t>
      </w:r>
      <w:r w:rsidR="007B2C18" w:rsidRPr="004F251C">
        <w:rPr>
          <w:rFonts w:ascii="Times New Roman" w:hAnsi="Times New Roman"/>
          <w:sz w:val="24"/>
        </w:rPr>
        <w:t xml:space="preserve">l pressures impacting public pension systems. </w:t>
      </w:r>
      <w:r w:rsidRPr="004F251C">
        <w:rPr>
          <w:rFonts w:ascii="Times New Roman" w:hAnsi="Times New Roman"/>
          <w:sz w:val="24"/>
        </w:rPr>
        <w:t>Furthermore</w:t>
      </w:r>
      <w:r w:rsidR="007B2C18" w:rsidRPr="004F251C">
        <w:rPr>
          <w:rFonts w:ascii="Times New Roman" w:hAnsi="Times New Roman"/>
          <w:sz w:val="24"/>
        </w:rPr>
        <w:t>,</w:t>
      </w:r>
      <w:r w:rsidRPr="004F251C">
        <w:rPr>
          <w:rFonts w:ascii="Times New Roman" w:hAnsi="Times New Roman"/>
          <w:sz w:val="24"/>
        </w:rPr>
        <w:t xml:space="preserve"> </w:t>
      </w:r>
      <w:r w:rsidR="000B2464" w:rsidRPr="004F251C">
        <w:rPr>
          <w:rFonts w:ascii="Times New Roman" w:hAnsi="Times New Roman"/>
          <w:sz w:val="24"/>
        </w:rPr>
        <w:t>societal</w:t>
      </w:r>
      <w:r w:rsidR="000B2464">
        <w:rPr>
          <w:rFonts w:ascii="Times New Roman" w:hAnsi="Times New Roman"/>
          <w:sz w:val="24"/>
        </w:rPr>
        <w:t xml:space="preserve"> </w:t>
      </w:r>
      <w:r w:rsidR="000B2464" w:rsidRPr="004F251C">
        <w:rPr>
          <w:rFonts w:ascii="Times New Roman" w:hAnsi="Times New Roman"/>
          <w:sz w:val="24"/>
        </w:rPr>
        <w:t>ageing</w:t>
      </w:r>
      <w:r w:rsidR="00B935E4" w:rsidRPr="004F251C">
        <w:rPr>
          <w:rFonts w:ascii="Times New Roman" w:hAnsi="Times New Roman"/>
          <w:sz w:val="24"/>
        </w:rPr>
        <w:t xml:space="preserve"> is upheaving the economic decisions of families</w:t>
      </w:r>
      <w:r w:rsidR="007B2C18" w:rsidRPr="004F251C">
        <w:rPr>
          <w:rFonts w:ascii="Times New Roman" w:hAnsi="Times New Roman"/>
          <w:sz w:val="24"/>
        </w:rPr>
        <w:t xml:space="preserve"> on a personal level</w:t>
      </w:r>
      <w:r w:rsidR="00150A45">
        <w:rPr>
          <w:rFonts w:ascii="Times New Roman" w:hAnsi="Times New Roman"/>
          <w:sz w:val="24"/>
        </w:rPr>
        <w:t xml:space="preserve"> and </w:t>
      </w:r>
      <w:r w:rsidR="00B935E4" w:rsidRPr="004F251C">
        <w:rPr>
          <w:rFonts w:ascii="Times New Roman" w:hAnsi="Times New Roman"/>
          <w:sz w:val="24"/>
        </w:rPr>
        <w:t xml:space="preserve">increasing economic strain on working adults due to the prevalence of </w:t>
      </w:r>
      <w:r w:rsidR="00C423FC" w:rsidRPr="004F251C">
        <w:rPr>
          <w:rFonts w:ascii="Times New Roman" w:hAnsi="Times New Roman"/>
          <w:sz w:val="24"/>
        </w:rPr>
        <w:t xml:space="preserve">disability </w:t>
      </w:r>
      <w:r w:rsidR="00C423FC">
        <w:rPr>
          <w:rFonts w:ascii="Times New Roman" w:hAnsi="Times New Roman"/>
          <w:sz w:val="24"/>
        </w:rPr>
        <w:t xml:space="preserve">and </w:t>
      </w:r>
      <w:r w:rsidR="00B935E4" w:rsidRPr="004F251C">
        <w:rPr>
          <w:rFonts w:ascii="Times New Roman" w:hAnsi="Times New Roman"/>
          <w:sz w:val="24"/>
        </w:rPr>
        <w:t xml:space="preserve">chronic disease . In short, the negative effects of ageing populations have many dimensions. </w:t>
      </w:r>
      <w:r w:rsidR="007B2C18" w:rsidRPr="004F251C">
        <w:rPr>
          <w:rFonts w:ascii="Times New Roman" w:hAnsi="Times New Roman"/>
          <w:sz w:val="24"/>
        </w:rPr>
        <w:t xml:space="preserve">And thus require many approaches to tackle them. </w:t>
      </w:r>
      <w:r w:rsidR="00AD3270">
        <w:rPr>
          <w:rFonts w:ascii="Times New Roman" w:hAnsi="Times New Roman"/>
          <w:sz w:val="24"/>
        </w:rPr>
        <w:t xml:space="preserve"> </w:t>
      </w:r>
    </w:p>
    <w:p w14:paraId="139A2D5E" w14:textId="77777777" w:rsidR="00C27BAC" w:rsidRPr="0022254D" w:rsidRDefault="00C27BAC" w:rsidP="00C27BAC">
      <w:pPr>
        <w:spacing w:line="360" w:lineRule="auto"/>
        <w:jc w:val="both"/>
        <w:rPr>
          <w:rFonts w:ascii="Times New Roman" w:hAnsi="Times New Roman"/>
          <w:sz w:val="22"/>
        </w:rPr>
      </w:pPr>
    </w:p>
    <w:p w14:paraId="1CCB1A89" w14:textId="77777777" w:rsidR="00AD3270" w:rsidRPr="00AD3270" w:rsidRDefault="00C27BAC" w:rsidP="00AD3270">
      <w:pPr>
        <w:pStyle w:val="SectionTitle"/>
        <w:jc w:val="both"/>
        <w:rPr>
          <w:rFonts w:ascii="Times New Roman" w:hAnsi="Times New Roman"/>
          <w:color w:val="0070C0"/>
        </w:rPr>
      </w:pPr>
      <w:r w:rsidRPr="0022254D">
        <w:rPr>
          <w:rFonts w:ascii="Times New Roman" w:hAnsi="Times New Roman"/>
          <w:color w:val="0070C0"/>
        </w:rPr>
        <w:t>Definition of Key Terms</w:t>
      </w:r>
    </w:p>
    <w:p w14:paraId="36C5B3C4" w14:textId="77777777" w:rsidR="00C27BAC" w:rsidRPr="004F251C" w:rsidRDefault="00A72705" w:rsidP="00A72705">
      <w:pPr>
        <w:pStyle w:val="KeyTerm"/>
        <w:jc w:val="both"/>
        <w:rPr>
          <w:rFonts w:ascii="Times New Roman" w:hAnsi="Times New Roman"/>
          <w:sz w:val="24"/>
        </w:rPr>
      </w:pPr>
      <w:r w:rsidRPr="004F251C">
        <w:rPr>
          <w:rFonts w:ascii="Times New Roman" w:hAnsi="Times New Roman"/>
          <w:sz w:val="24"/>
          <w:lang w:eastAsia="ko-KR"/>
        </w:rPr>
        <w:t>Population Ageing</w:t>
      </w:r>
      <w:r w:rsidR="002B2AD3" w:rsidRPr="004F251C">
        <w:rPr>
          <w:rFonts w:ascii="Times New Roman" w:hAnsi="Times New Roman"/>
          <w:sz w:val="24"/>
        </w:rPr>
        <w:t xml:space="preserve"> </w:t>
      </w:r>
    </w:p>
    <w:p w14:paraId="598E304E" w14:textId="7F9B9419" w:rsidR="00A72705" w:rsidRPr="004F251C" w:rsidRDefault="00C423FC" w:rsidP="00000A0A">
      <w:pPr>
        <w:spacing w:line="360" w:lineRule="auto"/>
        <w:ind w:firstLine="720"/>
        <w:jc w:val="both"/>
        <w:rPr>
          <w:rFonts w:ascii="Times New Roman" w:hAnsi="Times New Roman"/>
        </w:rPr>
      </w:pPr>
      <w:r>
        <w:rPr>
          <w:rFonts w:ascii="Times New Roman" w:hAnsi="Times New Roman"/>
        </w:rPr>
        <w:t>“</w:t>
      </w:r>
      <w:r w:rsidR="00A72705" w:rsidRPr="004F251C">
        <w:rPr>
          <w:rFonts w:ascii="Times New Roman" w:hAnsi="Times New Roman"/>
        </w:rPr>
        <w:t xml:space="preserve">An increasing median age in a population because of declining fertility rates and rising life expectancy. Most countries have </w:t>
      </w:r>
      <w:r w:rsidR="00A927F9" w:rsidRPr="004F251C">
        <w:rPr>
          <w:rFonts w:ascii="Times New Roman" w:hAnsi="Times New Roman"/>
        </w:rPr>
        <w:t xml:space="preserve">a </w:t>
      </w:r>
      <w:r w:rsidR="00A72705" w:rsidRPr="004F251C">
        <w:rPr>
          <w:rFonts w:ascii="Times New Roman" w:hAnsi="Times New Roman"/>
        </w:rPr>
        <w:t>rising life expectancy and an ageing population, trends that emerged</w:t>
      </w:r>
      <w:r w:rsidR="00AD3270">
        <w:rPr>
          <w:rFonts w:ascii="Times New Roman" w:hAnsi="Times New Roman"/>
        </w:rPr>
        <w:t xml:space="preserve"> </w:t>
      </w:r>
      <w:r w:rsidR="00A72705" w:rsidRPr="004F251C">
        <w:rPr>
          <w:rFonts w:ascii="Times New Roman" w:hAnsi="Times New Roman"/>
        </w:rPr>
        <w:t>first in developed countries but are n</w:t>
      </w:r>
      <w:r w:rsidR="00150A45">
        <w:rPr>
          <w:rFonts w:ascii="Times New Roman" w:hAnsi="Times New Roman"/>
        </w:rPr>
        <w:t>ow</w:t>
      </w:r>
      <w:r w:rsidR="00A72705" w:rsidRPr="004F251C">
        <w:rPr>
          <w:rFonts w:ascii="Times New Roman" w:hAnsi="Times New Roman"/>
        </w:rPr>
        <w:t xml:space="preserve"> seen in virtually all developing countries.</w:t>
      </w:r>
      <w:r>
        <w:rPr>
          <w:rFonts w:ascii="Times New Roman" w:hAnsi="Times New Roman"/>
        </w:rPr>
        <w:t xml:space="preserve">” </w:t>
      </w:r>
    </w:p>
    <w:p w14:paraId="3EE012D4" w14:textId="77777777" w:rsidR="00F65750" w:rsidRPr="004F251C" w:rsidRDefault="00A72705" w:rsidP="00A72705">
      <w:pPr>
        <w:spacing w:line="360" w:lineRule="auto"/>
        <w:jc w:val="both"/>
        <w:rPr>
          <w:rFonts w:ascii="Times New Roman" w:hAnsi="Times New Roman"/>
        </w:rPr>
      </w:pPr>
      <w:r w:rsidRPr="004F251C">
        <w:rPr>
          <w:rFonts w:ascii="Times New Roman" w:hAnsi="Times New Roman"/>
          <w:b/>
        </w:rPr>
        <w:t>Life Expectancy</w:t>
      </w:r>
      <w:r w:rsidR="00C27BAC" w:rsidRPr="004F251C">
        <w:rPr>
          <w:rFonts w:ascii="Times New Roman" w:hAnsi="Times New Roman"/>
        </w:rPr>
        <w:t xml:space="preserve"> </w:t>
      </w:r>
    </w:p>
    <w:p w14:paraId="353F1779" w14:textId="5BD8D8E9" w:rsidR="00A72705" w:rsidRPr="004F251C" w:rsidRDefault="00C423FC" w:rsidP="00F65750">
      <w:pPr>
        <w:spacing w:line="360" w:lineRule="auto"/>
        <w:ind w:firstLine="720"/>
        <w:jc w:val="both"/>
        <w:rPr>
          <w:rFonts w:ascii="Times New Roman" w:hAnsi="Times New Roman"/>
        </w:rPr>
      </w:pPr>
      <w:r>
        <w:rPr>
          <w:rFonts w:ascii="Times New Roman" w:hAnsi="Times New Roman"/>
        </w:rPr>
        <w:lastRenderedPageBreak/>
        <w:t>“</w:t>
      </w:r>
      <w:r w:rsidR="00A72705" w:rsidRPr="004F251C">
        <w:rPr>
          <w:rFonts w:ascii="Times New Roman" w:hAnsi="Times New Roman"/>
        </w:rPr>
        <w:t>The statistically determined average number of years of life remaining after a specified age for a given group of individuals.</w:t>
      </w:r>
      <w:r>
        <w:rPr>
          <w:rFonts w:ascii="Times New Roman" w:hAnsi="Times New Roman"/>
        </w:rPr>
        <w:t>”</w:t>
      </w:r>
    </w:p>
    <w:p w14:paraId="5074493C" w14:textId="77777777" w:rsidR="0072541E" w:rsidRPr="004F251C" w:rsidRDefault="0072541E" w:rsidP="0072541E">
      <w:pPr>
        <w:spacing w:line="360" w:lineRule="auto"/>
        <w:jc w:val="both"/>
        <w:rPr>
          <w:rFonts w:ascii="Times New Roman" w:hAnsi="Times New Roman"/>
        </w:rPr>
      </w:pPr>
      <w:r w:rsidRPr="004F251C">
        <w:rPr>
          <w:rFonts w:ascii="Times New Roman" w:hAnsi="Times New Roman"/>
          <w:b/>
        </w:rPr>
        <w:t>Demographic</w:t>
      </w:r>
    </w:p>
    <w:p w14:paraId="182A5931" w14:textId="58360289" w:rsidR="0072541E" w:rsidRPr="004F251C" w:rsidRDefault="00C423FC" w:rsidP="0072541E">
      <w:pPr>
        <w:spacing w:line="360" w:lineRule="auto"/>
        <w:ind w:firstLine="720"/>
        <w:jc w:val="both"/>
        <w:rPr>
          <w:rFonts w:ascii="Times New Roman" w:hAnsi="Times New Roman"/>
        </w:rPr>
      </w:pPr>
      <w:r>
        <w:rPr>
          <w:rFonts w:ascii="Times New Roman" w:hAnsi="Times New Roman"/>
        </w:rPr>
        <w:t>“</w:t>
      </w:r>
      <w:r w:rsidR="0072541E" w:rsidRPr="004F251C">
        <w:rPr>
          <w:rFonts w:ascii="Times New Roman" w:hAnsi="Times New Roman"/>
        </w:rPr>
        <w:t xml:space="preserve">Statistics that describe populations and their characteristics. It relates to the statistical study of human populations - demography. It describes the size, </w:t>
      </w:r>
      <w:r w:rsidR="005908A4" w:rsidRPr="004F251C">
        <w:rPr>
          <w:rFonts w:ascii="Times New Roman" w:hAnsi="Times New Roman"/>
        </w:rPr>
        <w:t>structure,</w:t>
      </w:r>
      <w:r w:rsidR="0072541E" w:rsidRPr="004F251C">
        <w:rPr>
          <w:rFonts w:ascii="Times New Roman" w:hAnsi="Times New Roman"/>
        </w:rPr>
        <w:t xml:space="preserve"> and movements of populations over space and time. </w:t>
      </w:r>
      <w:r>
        <w:rPr>
          <w:rFonts w:ascii="Times New Roman" w:hAnsi="Times New Roman"/>
        </w:rPr>
        <w:t>“</w:t>
      </w:r>
    </w:p>
    <w:p w14:paraId="2BAC70D6" w14:textId="77777777" w:rsidR="0072541E" w:rsidRPr="004F251C" w:rsidRDefault="0072541E" w:rsidP="0072541E">
      <w:pPr>
        <w:spacing w:line="360" w:lineRule="auto"/>
        <w:jc w:val="both"/>
        <w:rPr>
          <w:rFonts w:ascii="Times New Roman" w:hAnsi="Times New Roman"/>
        </w:rPr>
      </w:pPr>
      <w:r w:rsidRPr="004F251C">
        <w:rPr>
          <w:rFonts w:ascii="Times New Roman" w:hAnsi="Times New Roman"/>
          <w:b/>
        </w:rPr>
        <w:t>Public Pension</w:t>
      </w:r>
    </w:p>
    <w:p w14:paraId="117198E3" w14:textId="6D2FB047" w:rsidR="0072541E" w:rsidRPr="004F251C" w:rsidRDefault="00C423FC" w:rsidP="0072541E">
      <w:pPr>
        <w:spacing w:line="360" w:lineRule="auto"/>
        <w:ind w:firstLine="720"/>
        <w:jc w:val="both"/>
        <w:rPr>
          <w:rFonts w:ascii="Times New Roman" w:hAnsi="Times New Roman"/>
        </w:rPr>
      </w:pPr>
      <w:r>
        <w:rPr>
          <w:rFonts w:ascii="Times New Roman" w:hAnsi="Times New Roman"/>
        </w:rPr>
        <w:t>“</w:t>
      </w:r>
      <w:r w:rsidR="0072541E" w:rsidRPr="004F251C">
        <w:rPr>
          <w:rFonts w:ascii="Times New Roman" w:hAnsi="Times New Roman"/>
        </w:rPr>
        <w:t>Someone who has a pension receives a regular sum of money from the state or from a former employer because they have retired or because they are widowed or have a disability.</w:t>
      </w:r>
      <w:r>
        <w:rPr>
          <w:rFonts w:ascii="Times New Roman" w:hAnsi="Times New Roman"/>
        </w:rPr>
        <w:t>”</w:t>
      </w:r>
    </w:p>
    <w:p w14:paraId="4E02F975" w14:textId="77777777" w:rsidR="0072541E" w:rsidRPr="004F251C" w:rsidRDefault="0072541E" w:rsidP="0072541E">
      <w:pPr>
        <w:spacing w:line="360" w:lineRule="auto"/>
        <w:jc w:val="both"/>
        <w:rPr>
          <w:rFonts w:ascii="Times New Roman" w:hAnsi="Times New Roman"/>
        </w:rPr>
      </w:pPr>
      <w:r w:rsidRPr="004F251C">
        <w:rPr>
          <w:rFonts w:ascii="Times New Roman" w:hAnsi="Times New Roman"/>
          <w:b/>
        </w:rPr>
        <w:t>Allocation of Resources</w:t>
      </w:r>
    </w:p>
    <w:p w14:paraId="6328D1CC" w14:textId="2BE1E5D1" w:rsidR="0072541E" w:rsidRPr="004F251C" w:rsidRDefault="0072541E" w:rsidP="0072541E">
      <w:pPr>
        <w:spacing w:line="360" w:lineRule="auto"/>
        <w:ind w:firstLine="720"/>
        <w:jc w:val="both"/>
        <w:rPr>
          <w:rFonts w:ascii="Times New Roman" w:hAnsi="Times New Roman"/>
        </w:rPr>
      </w:pPr>
      <w:r w:rsidRPr="004F251C">
        <w:rPr>
          <w:rFonts w:ascii="Times New Roman" w:hAnsi="Times New Roman"/>
        </w:rPr>
        <w:t xml:space="preserve">Distribution of assets </w:t>
      </w:r>
      <w:r w:rsidR="00C423FC">
        <w:rPr>
          <w:rFonts w:ascii="Times New Roman" w:hAnsi="Times New Roman"/>
        </w:rPr>
        <w:t xml:space="preserve">between various </w:t>
      </w:r>
      <w:r w:rsidRPr="004F251C">
        <w:rPr>
          <w:rFonts w:ascii="Times New Roman" w:hAnsi="Times New Roman"/>
        </w:rPr>
        <w:t xml:space="preserve">groups and individuals. Resource allocation </w:t>
      </w:r>
      <w:r w:rsidR="00C423FC">
        <w:rPr>
          <w:rFonts w:ascii="Times New Roman" w:hAnsi="Times New Roman"/>
        </w:rPr>
        <w:t>is</w:t>
      </w:r>
      <w:r w:rsidRPr="004F251C">
        <w:rPr>
          <w:rFonts w:ascii="Times New Roman" w:hAnsi="Times New Roman"/>
        </w:rPr>
        <w:t xml:space="preserve"> an issue because </w:t>
      </w:r>
      <w:r w:rsidR="00C423FC">
        <w:rPr>
          <w:rFonts w:ascii="Times New Roman" w:hAnsi="Times New Roman"/>
        </w:rPr>
        <w:t xml:space="preserve">societal </w:t>
      </w:r>
      <w:r w:rsidRPr="004F251C">
        <w:rPr>
          <w:rFonts w:ascii="Times New Roman" w:hAnsi="Times New Roman"/>
        </w:rPr>
        <w:t xml:space="preserve">resources are in </w:t>
      </w:r>
      <w:r w:rsidR="00C423FC">
        <w:rPr>
          <w:rFonts w:ascii="Times New Roman" w:hAnsi="Times New Roman"/>
        </w:rPr>
        <w:t xml:space="preserve">a </w:t>
      </w:r>
      <w:r w:rsidRPr="004F251C">
        <w:rPr>
          <w:rFonts w:ascii="Times New Roman" w:hAnsi="Times New Roman"/>
        </w:rPr>
        <w:t xml:space="preserve">limited supply, </w:t>
      </w:r>
      <w:r w:rsidR="00E83703">
        <w:rPr>
          <w:rFonts w:ascii="Times New Roman" w:hAnsi="Times New Roman"/>
        </w:rPr>
        <w:t xml:space="preserve">and </w:t>
      </w:r>
      <w:r w:rsidRPr="004F251C">
        <w:rPr>
          <w:rFonts w:ascii="Times New Roman" w:hAnsi="Times New Roman"/>
        </w:rPr>
        <w:t xml:space="preserve">a government needs to strategically allot </w:t>
      </w:r>
      <w:r w:rsidR="00E83703">
        <w:rPr>
          <w:rFonts w:ascii="Times New Roman" w:hAnsi="Times New Roman"/>
        </w:rPr>
        <w:t xml:space="preserve">scarce </w:t>
      </w:r>
      <w:r w:rsidRPr="004F251C">
        <w:rPr>
          <w:rFonts w:ascii="Times New Roman" w:hAnsi="Times New Roman"/>
        </w:rPr>
        <w:t xml:space="preserve">resources to where they are needed. </w:t>
      </w:r>
      <w:r w:rsidR="00341409">
        <w:rPr>
          <w:rFonts w:ascii="Times New Roman" w:hAnsi="Times New Roman"/>
        </w:rPr>
        <w:t xml:space="preserve">Resource allocation will be impacted as more elderly will </w:t>
      </w:r>
      <w:r w:rsidR="005908A4">
        <w:rPr>
          <w:rFonts w:ascii="Times New Roman" w:hAnsi="Times New Roman"/>
        </w:rPr>
        <w:t>require more resources that the government needs to provide such as</w:t>
      </w:r>
      <w:r w:rsidR="00341409">
        <w:rPr>
          <w:rFonts w:ascii="Times New Roman" w:hAnsi="Times New Roman"/>
        </w:rPr>
        <w:t xml:space="preserve">. </w:t>
      </w:r>
      <w:r w:rsidR="005908A4">
        <w:rPr>
          <w:rFonts w:ascii="Times New Roman" w:hAnsi="Times New Roman"/>
        </w:rPr>
        <w:t>medicine, health care, government funds, medical equipment etc.</w:t>
      </w:r>
    </w:p>
    <w:p w14:paraId="30056636" w14:textId="77777777" w:rsidR="0072541E" w:rsidRPr="004F251C" w:rsidRDefault="00A927F9" w:rsidP="0072541E">
      <w:pPr>
        <w:spacing w:line="360" w:lineRule="auto"/>
        <w:jc w:val="both"/>
        <w:rPr>
          <w:rFonts w:ascii="Times New Roman" w:hAnsi="Times New Roman"/>
        </w:rPr>
      </w:pPr>
      <w:r w:rsidRPr="004F251C">
        <w:rPr>
          <w:rFonts w:ascii="Times New Roman" w:hAnsi="Times New Roman"/>
          <w:b/>
        </w:rPr>
        <w:t>The Care Economy</w:t>
      </w:r>
    </w:p>
    <w:p w14:paraId="5A2EFD0F" w14:textId="6D27B620" w:rsidR="00A927F9" w:rsidRPr="004F251C" w:rsidRDefault="00A927F9" w:rsidP="00A927F9">
      <w:pPr>
        <w:spacing w:line="360" w:lineRule="auto"/>
        <w:ind w:firstLine="720"/>
        <w:jc w:val="both"/>
        <w:rPr>
          <w:rFonts w:ascii="Times New Roman" w:hAnsi="Times New Roman"/>
        </w:rPr>
      </w:pPr>
      <w:r w:rsidRPr="004F251C">
        <w:rPr>
          <w:rFonts w:ascii="Times New Roman" w:hAnsi="Times New Roman"/>
        </w:rPr>
        <w:t>The part of the economy that is concerned with the process of caring for the past, present and future labour forces</w:t>
      </w:r>
      <w:r w:rsidR="00E83703">
        <w:rPr>
          <w:rFonts w:ascii="Times New Roman" w:hAnsi="Times New Roman"/>
        </w:rPr>
        <w:t>,</w:t>
      </w:r>
      <w:r w:rsidRPr="004F251C">
        <w:rPr>
          <w:rFonts w:ascii="Times New Roman" w:hAnsi="Times New Roman"/>
        </w:rPr>
        <w:t xml:space="preserve"> and the human population as a whole. Includ</w:t>
      </w:r>
      <w:r w:rsidR="00E83703">
        <w:rPr>
          <w:rFonts w:ascii="Times New Roman" w:hAnsi="Times New Roman"/>
        </w:rPr>
        <w:t>es</w:t>
      </w:r>
      <w:r w:rsidRPr="004F251C">
        <w:rPr>
          <w:rFonts w:ascii="Times New Roman" w:hAnsi="Times New Roman"/>
        </w:rPr>
        <w:t xml:space="preserve"> the domestic provisioning of food, </w:t>
      </w:r>
      <w:r w:rsidR="005908A4" w:rsidRPr="004F251C">
        <w:rPr>
          <w:rFonts w:ascii="Times New Roman" w:hAnsi="Times New Roman"/>
        </w:rPr>
        <w:t>clothing,</w:t>
      </w:r>
      <w:r w:rsidRPr="004F251C">
        <w:rPr>
          <w:rFonts w:ascii="Times New Roman" w:hAnsi="Times New Roman"/>
        </w:rPr>
        <w:t xml:space="preserve"> and shelter. The care economy, </w:t>
      </w:r>
      <w:r w:rsidR="00C423FC">
        <w:rPr>
          <w:rFonts w:ascii="Times New Roman" w:hAnsi="Times New Roman"/>
        </w:rPr>
        <w:t>notably</w:t>
      </w:r>
      <w:r w:rsidRPr="004F251C">
        <w:rPr>
          <w:rFonts w:ascii="Times New Roman" w:hAnsi="Times New Roman"/>
        </w:rPr>
        <w:t xml:space="preserve"> unpaid care work, is a</w:t>
      </w:r>
      <w:r w:rsidR="00C423FC">
        <w:rPr>
          <w:rFonts w:ascii="Times New Roman" w:hAnsi="Times New Roman"/>
        </w:rPr>
        <w:t xml:space="preserve">n overlooked but crucial contributor to </w:t>
      </w:r>
      <w:r w:rsidRPr="004F251C">
        <w:rPr>
          <w:rFonts w:ascii="Times New Roman" w:hAnsi="Times New Roman"/>
        </w:rPr>
        <w:t>economic and social development</w:t>
      </w:r>
      <w:r w:rsidR="005908A4">
        <w:rPr>
          <w:rFonts w:ascii="Times New Roman" w:hAnsi="Times New Roman"/>
        </w:rPr>
        <w:t>.</w:t>
      </w:r>
    </w:p>
    <w:p w14:paraId="57AF0150" w14:textId="77777777" w:rsidR="0072541E" w:rsidRPr="004F251C" w:rsidRDefault="00A927F9" w:rsidP="00A927F9">
      <w:pPr>
        <w:spacing w:line="360" w:lineRule="auto"/>
        <w:jc w:val="both"/>
        <w:rPr>
          <w:rFonts w:ascii="Times New Roman" w:hAnsi="Times New Roman"/>
        </w:rPr>
      </w:pPr>
      <w:r w:rsidRPr="004F251C">
        <w:rPr>
          <w:rFonts w:ascii="Times New Roman" w:hAnsi="Times New Roman"/>
          <w:b/>
        </w:rPr>
        <w:t>Longevity</w:t>
      </w:r>
    </w:p>
    <w:p w14:paraId="6FD2443C" w14:textId="2A60223D" w:rsidR="00C27BAC" w:rsidRPr="004F251C" w:rsidRDefault="00C423FC" w:rsidP="00A927F9">
      <w:pPr>
        <w:spacing w:line="360" w:lineRule="auto"/>
        <w:ind w:firstLine="720"/>
        <w:jc w:val="both"/>
        <w:rPr>
          <w:rFonts w:ascii="Times New Roman" w:hAnsi="Times New Roman"/>
        </w:rPr>
      </w:pPr>
      <w:r>
        <w:rPr>
          <w:rFonts w:ascii="Times New Roman" w:hAnsi="Times New Roman"/>
        </w:rPr>
        <w:t>‘’</w:t>
      </w:r>
      <w:r w:rsidR="00A927F9" w:rsidRPr="004F251C">
        <w:rPr>
          <w:rFonts w:ascii="Times New Roman" w:hAnsi="Times New Roman"/>
        </w:rPr>
        <w:t xml:space="preserve">Refers to the duration of life of an individual. </w:t>
      </w:r>
      <w:r w:rsidR="00A927F9" w:rsidRPr="004F251C">
        <w:rPr>
          <w:rFonts w:ascii="Times New Roman" w:hAnsi="Times New Roman"/>
          <w:i/>
          <w:iCs/>
        </w:rPr>
        <w:t>Mean longevity</w:t>
      </w:r>
      <w:r w:rsidR="00A927F9" w:rsidRPr="004F251C">
        <w:rPr>
          <w:rFonts w:ascii="Times New Roman" w:hAnsi="Times New Roman"/>
        </w:rPr>
        <w:t xml:space="preserve"> is the average duration of life of a population. This is often referred to as life expectancy. </w:t>
      </w:r>
      <w:r w:rsidR="00A927F9" w:rsidRPr="004F251C">
        <w:rPr>
          <w:rFonts w:ascii="Times New Roman" w:hAnsi="Times New Roman"/>
          <w:i/>
          <w:iCs/>
        </w:rPr>
        <w:t>Maximum longevity</w:t>
      </w:r>
      <w:r w:rsidR="00A927F9" w:rsidRPr="004F251C">
        <w:rPr>
          <w:rFonts w:ascii="Times New Roman" w:hAnsi="Times New Roman"/>
        </w:rPr>
        <w:t xml:space="preserve"> is the age at death of the longest-lived member of the population.</w:t>
      </w:r>
      <w:r>
        <w:rPr>
          <w:rFonts w:ascii="Times New Roman" w:hAnsi="Times New Roman"/>
        </w:rPr>
        <w:t>’</w:t>
      </w:r>
    </w:p>
    <w:p w14:paraId="70909A65" w14:textId="77777777" w:rsidR="00A927F9" w:rsidRPr="00F65750" w:rsidRDefault="00A927F9" w:rsidP="00A927F9">
      <w:pPr>
        <w:spacing w:line="360" w:lineRule="auto"/>
        <w:ind w:firstLine="720"/>
        <w:jc w:val="both"/>
        <w:rPr>
          <w:rFonts w:ascii="Times New Roman" w:hAnsi="Times New Roman"/>
          <w:sz w:val="22"/>
        </w:rPr>
      </w:pPr>
    </w:p>
    <w:p w14:paraId="76800468" w14:textId="77777777" w:rsidR="00C27BAC" w:rsidRPr="009C33F7" w:rsidRDefault="00C27BAC" w:rsidP="00A72705">
      <w:pPr>
        <w:pStyle w:val="SectionTitle"/>
        <w:tabs>
          <w:tab w:val="left" w:pos="7920"/>
        </w:tabs>
        <w:jc w:val="both"/>
        <w:rPr>
          <w:rFonts w:ascii="Times New Roman" w:hAnsi="Times New Roman"/>
          <w:color w:val="0070C0"/>
        </w:rPr>
      </w:pPr>
      <w:r w:rsidRPr="0022254D">
        <w:rPr>
          <w:rFonts w:ascii="Times New Roman" w:hAnsi="Times New Roman"/>
          <w:color w:val="0070C0"/>
        </w:rPr>
        <w:t>General Overview</w:t>
      </w:r>
      <w:r w:rsidR="00A72705">
        <w:rPr>
          <w:rFonts w:ascii="Times New Roman" w:hAnsi="Times New Roman"/>
          <w:color w:val="0070C0"/>
        </w:rPr>
        <w:tab/>
      </w:r>
    </w:p>
    <w:p w14:paraId="28360364" w14:textId="77777777" w:rsidR="00C27BAC" w:rsidRDefault="00B83EBB" w:rsidP="00C27BAC">
      <w:pPr>
        <w:pStyle w:val="Sub-headingofResearchReport"/>
        <w:tabs>
          <w:tab w:val="clear" w:pos="8336"/>
          <w:tab w:val="left" w:pos="7600"/>
        </w:tabs>
        <w:jc w:val="both"/>
        <w:rPr>
          <w:rFonts w:ascii="Times New Roman" w:hAnsi="Times New Roman"/>
          <w:color w:val="0070C0"/>
          <w:lang w:eastAsia="ko-KR"/>
        </w:rPr>
      </w:pPr>
      <w:r>
        <w:rPr>
          <w:rFonts w:ascii="Times New Roman" w:hAnsi="Times New Roman"/>
          <w:color w:val="0070C0"/>
        </w:rPr>
        <w:t>The world’s population</w:t>
      </w:r>
      <w:r w:rsidR="000E7C90">
        <w:rPr>
          <w:rFonts w:ascii="Times New Roman" w:hAnsi="Times New Roman"/>
          <w:color w:val="0070C0"/>
        </w:rPr>
        <w:t xml:space="preserve"> and issues</w:t>
      </w:r>
    </w:p>
    <w:p w14:paraId="3B2CE5AD" w14:textId="7764BE37" w:rsidR="000B2464" w:rsidRDefault="00C423FC" w:rsidP="000B2464">
      <w:pPr>
        <w:pStyle w:val="TextofResearchReport"/>
        <w:ind w:firstLine="0"/>
        <w:rPr>
          <w:rFonts w:ascii="Times New Roman" w:hAnsi="Times New Roman"/>
          <w:sz w:val="24"/>
        </w:rPr>
      </w:pPr>
      <w:r>
        <w:rPr>
          <w:rFonts w:ascii="Times New Roman" w:hAnsi="Times New Roman"/>
          <w:sz w:val="24"/>
        </w:rPr>
        <w:lastRenderedPageBreak/>
        <w:t xml:space="preserve">our </w:t>
      </w:r>
      <w:r w:rsidR="00B83EBB">
        <w:rPr>
          <w:rFonts w:ascii="Times New Roman" w:hAnsi="Times New Roman"/>
          <w:sz w:val="24"/>
        </w:rPr>
        <w:t>population</w:t>
      </w:r>
      <w:r>
        <w:rPr>
          <w:rFonts w:ascii="Times New Roman" w:hAnsi="Times New Roman"/>
          <w:sz w:val="24"/>
        </w:rPr>
        <w:t xml:space="preserve"> </w:t>
      </w:r>
      <w:r w:rsidR="00B83EBB">
        <w:rPr>
          <w:rFonts w:ascii="Times New Roman" w:hAnsi="Times New Roman"/>
          <w:sz w:val="24"/>
        </w:rPr>
        <w:t xml:space="preserve">has more than tripled </w:t>
      </w:r>
      <w:r>
        <w:rPr>
          <w:rFonts w:ascii="Times New Roman" w:hAnsi="Times New Roman"/>
          <w:sz w:val="24"/>
        </w:rPr>
        <w:t xml:space="preserve">in less than </w:t>
      </w:r>
      <w:r w:rsidR="00B83EBB">
        <w:rPr>
          <w:rFonts w:ascii="Times New Roman" w:hAnsi="Times New Roman"/>
          <w:sz w:val="24"/>
        </w:rPr>
        <w:t xml:space="preserve">75 years, increasing from </w:t>
      </w:r>
      <w:r>
        <w:rPr>
          <w:rFonts w:ascii="Times New Roman" w:hAnsi="Times New Roman"/>
          <w:sz w:val="24"/>
        </w:rPr>
        <w:t xml:space="preserve">approximately </w:t>
      </w:r>
      <w:r w:rsidR="00B83EBB">
        <w:rPr>
          <w:rFonts w:ascii="Times New Roman" w:hAnsi="Times New Roman"/>
          <w:sz w:val="24"/>
        </w:rPr>
        <w:t xml:space="preserve">2.5 billion in 1950 to almost 8.1 billion in 2023. </w:t>
      </w:r>
      <w:r w:rsidR="00F4306A">
        <w:rPr>
          <w:rFonts w:ascii="Times New Roman" w:hAnsi="Times New Roman"/>
          <w:sz w:val="24"/>
        </w:rPr>
        <w:t>The distribution of this population is slowly transitioning towards older ages</w:t>
      </w:r>
      <w:r w:rsidR="00B83EBB">
        <w:rPr>
          <w:rFonts w:ascii="Times New Roman" w:hAnsi="Times New Roman"/>
          <w:sz w:val="24"/>
        </w:rPr>
        <w:t xml:space="preserve">. </w:t>
      </w:r>
      <w:r w:rsidR="005908A4">
        <w:rPr>
          <w:rFonts w:ascii="Times New Roman" w:hAnsi="Times New Roman"/>
          <w:sz w:val="24"/>
        </w:rPr>
        <w:t xml:space="preserve">This </w:t>
      </w:r>
      <w:r w:rsidR="00F4306A">
        <w:rPr>
          <w:rFonts w:ascii="Times New Roman" w:hAnsi="Times New Roman"/>
          <w:sz w:val="24"/>
        </w:rPr>
        <w:t xml:space="preserve">can be seen </w:t>
      </w:r>
      <w:r w:rsidR="00B83EBB">
        <w:rPr>
          <w:rFonts w:ascii="Times New Roman" w:hAnsi="Times New Roman"/>
          <w:sz w:val="24"/>
        </w:rPr>
        <w:t xml:space="preserve">in </w:t>
      </w:r>
      <w:r w:rsidR="00F4306A">
        <w:rPr>
          <w:rFonts w:ascii="Times New Roman" w:hAnsi="Times New Roman"/>
          <w:sz w:val="24"/>
        </w:rPr>
        <w:t xml:space="preserve">virtually all countries, </w:t>
      </w:r>
      <w:r w:rsidR="00B83EBB">
        <w:rPr>
          <w:rFonts w:ascii="Times New Roman" w:hAnsi="Times New Roman"/>
          <w:sz w:val="24"/>
        </w:rPr>
        <w:t>though at different levels and speeds.</w:t>
      </w:r>
    </w:p>
    <w:p w14:paraId="4473E93A" w14:textId="77777777" w:rsidR="00B83EBB" w:rsidRPr="00E83703" w:rsidRDefault="00B83EBB" w:rsidP="000B2464">
      <w:pPr>
        <w:pStyle w:val="TextofResearchReport"/>
        <w:ind w:firstLine="0"/>
        <w:jc w:val="right"/>
        <w:rPr>
          <w:rFonts w:ascii="Times New Roman" w:hAnsi="Times New Roman"/>
          <w:sz w:val="24"/>
        </w:rPr>
      </w:pPr>
      <w:r>
        <w:rPr>
          <w:rFonts w:ascii="Times New Roman" w:hAnsi="Times New Roman"/>
          <w:sz w:val="24"/>
        </w:rPr>
        <w:t xml:space="preserve"> </w:t>
      </w:r>
    </w:p>
    <w:p w14:paraId="2DC72592" w14:textId="77777777" w:rsidR="000B2464" w:rsidRDefault="00C27BAC" w:rsidP="000E7C90">
      <w:pPr>
        <w:pStyle w:val="Sub-sub-headingofResearchReport"/>
        <w:jc w:val="both"/>
      </w:pPr>
      <w:r w:rsidRPr="0022254D">
        <w:rPr>
          <w:rFonts w:ascii="Times New Roman" w:hAnsi="Times New Roman"/>
          <w:color w:val="0070C0"/>
        </w:rPr>
        <w:tab/>
      </w:r>
      <w:r w:rsidR="000B2464">
        <w:fldChar w:fldCharType="begin"/>
      </w:r>
      <w:r w:rsidR="000B2464">
        <w:instrText xml:space="preserve"> INCLUDEPICTURE "/Users/mariadezuniga/Library/Group Containers/UBF8T346G9.ms/WebArchiveCopyPasteTempFiles/com.microsoft.Word/graph-93-aged-population-between-1940-2040.jpg" \* MERGEFORMATINET </w:instrText>
      </w:r>
      <w:r w:rsidR="000B2464">
        <w:fldChar w:fldCharType="separate"/>
      </w:r>
      <w:r w:rsidR="00C423FC">
        <w:rPr>
          <w:noProof/>
        </w:rPr>
        <w:drawing>
          <wp:inline distT="0" distB="0" distL="0" distR="0" wp14:anchorId="0E179241" wp14:editId="395281D5">
            <wp:extent cx="3408045" cy="2223770"/>
            <wp:effectExtent l="0" t="0" r="0" b="0"/>
            <wp:docPr id="1" name="Picture 2" descr="Graph Writing # 93 - Proportion of population aged 65 and over between 1940  and 2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 Writing # 93 - Proportion of population aged 65 and over between 1940  and 204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045" cy="2223770"/>
                    </a:xfrm>
                    <a:prstGeom prst="rect">
                      <a:avLst/>
                    </a:prstGeom>
                    <a:noFill/>
                    <a:ln>
                      <a:noFill/>
                    </a:ln>
                  </pic:spPr>
                </pic:pic>
              </a:graphicData>
            </a:graphic>
          </wp:inline>
        </w:drawing>
      </w:r>
      <w:r w:rsidR="000B2464">
        <w:fldChar w:fldCharType="end"/>
      </w:r>
    </w:p>
    <w:p w14:paraId="4BF9212A" w14:textId="77777777" w:rsidR="000B2464" w:rsidRPr="00E83703" w:rsidRDefault="000B2464" w:rsidP="000B2464">
      <w:pPr>
        <w:pStyle w:val="SectionTitle"/>
        <w:ind w:firstLine="720"/>
        <w:jc w:val="both"/>
        <w:rPr>
          <w:rFonts w:ascii="Times New Roman" w:hAnsi="Times New Roman" w:cs="Arial"/>
          <w:i/>
          <w:color w:val="auto"/>
          <w:sz w:val="18"/>
          <w:lang w:eastAsia="ko-KR"/>
        </w:rPr>
      </w:pPr>
      <w:r w:rsidRPr="0022254D">
        <w:rPr>
          <w:rFonts w:ascii="Times New Roman" w:hAnsi="Times New Roman" w:cs="Arial"/>
          <w:i/>
          <w:color w:val="auto"/>
          <w:sz w:val="18"/>
          <w:lang w:eastAsia="ko-KR"/>
        </w:rPr>
        <w:t xml:space="preserve">Caption </w:t>
      </w:r>
      <w:r>
        <w:rPr>
          <w:rFonts w:ascii="Times New Roman" w:hAnsi="Times New Roman" w:cs="Arial"/>
          <w:i/>
          <w:color w:val="auto"/>
          <w:sz w:val="18"/>
          <w:lang w:eastAsia="ko-KR"/>
        </w:rPr>
        <w:t>1</w:t>
      </w:r>
      <w:r w:rsidRPr="0022254D">
        <w:rPr>
          <w:rFonts w:ascii="Times New Roman" w:hAnsi="Times New Roman" w:cs="Arial"/>
          <w:i/>
          <w:color w:val="auto"/>
          <w:sz w:val="18"/>
          <w:lang w:eastAsia="ko-KR"/>
        </w:rPr>
        <w:t xml:space="preserve">: </w:t>
      </w:r>
      <w:r>
        <w:rPr>
          <w:rFonts w:ascii="Times New Roman" w:hAnsi="Times New Roman" w:cs="Arial"/>
          <w:i/>
          <w:color w:val="auto"/>
          <w:sz w:val="18"/>
          <w:lang w:eastAsia="ko-KR"/>
        </w:rPr>
        <w:t>Proportion of Population Aged 65 years and over between 1940-2040</w:t>
      </w:r>
    </w:p>
    <w:p w14:paraId="2F7A1AE8" w14:textId="77777777" w:rsidR="000B2464" w:rsidRDefault="000B2464" w:rsidP="000E7C90">
      <w:pPr>
        <w:pStyle w:val="Sub-sub-headingofResearchReport"/>
        <w:jc w:val="both"/>
        <w:rPr>
          <w:rFonts w:ascii="Times New Roman" w:hAnsi="Times New Roman"/>
          <w:color w:val="0070C0"/>
        </w:rPr>
      </w:pPr>
    </w:p>
    <w:p w14:paraId="7A66F72A" w14:textId="77777777" w:rsidR="002C7DE2" w:rsidRPr="000E7C90" w:rsidRDefault="00B83EBB" w:rsidP="000B2464">
      <w:pPr>
        <w:pStyle w:val="Sub-sub-headingofResearchReport"/>
        <w:ind w:firstLine="720"/>
        <w:jc w:val="both"/>
        <w:rPr>
          <w:rFonts w:ascii="Times New Roman" w:hAnsi="Times New Roman"/>
          <w:color w:val="0070C0"/>
        </w:rPr>
      </w:pPr>
      <w:r>
        <w:rPr>
          <w:rFonts w:ascii="Times New Roman" w:hAnsi="Times New Roman"/>
          <w:color w:val="0070C0"/>
        </w:rPr>
        <w:t>Causes of ageing populations</w:t>
      </w:r>
    </w:p>
    <w:p w14:paraId="5B2511FF" w14:textId="1CF8E962" w:rsidR="00B83EBB" w:rsidRPr="00E83703" w:rsidRDefault="001B4E1A" w:rsidP="00E83703">
      <w:pPr>
        <w:pStyle w:val="TextunderneathSub-sub-heading"/>
        <w:jc w:val="both"/>
        <w:rPr>
          <w:rFonts w:eastAsia="Times New Roman"/>
          <w:sz w:val="24"/>
          <w:lang w:val="en-GB" w:eastAsia="zh-CN"/>
        </w:rPr>
      </w:pPr>
      <w:r>
        <w:rPr>
          <w:rFonts w:ascii="Times New Roman" w:hAnsi="Times New Roman"/>
          <w:sz w:val="24"/>
          <w:lang w:eastAsia="ko-KR"/>
        </w:rPr>
        <w:t>A</w:t>
      </w:r>
      <w:r w:rsidR="00B83EBB" w:rsidRPr="004F251C">
        <w:rPr>
          <w:rFonts w:ascii="Times New Roman" w:hAnsi="Times New Roman"/>
          <w:sz w:val="24"/>
          <w:lang w:eastAsia="ko-KR"/>
        </w:rPr>
        <w:t>geing is a triumph of development and advancements in the quality of life. Increasing longevity is one of humanity’s</w:t>
      </w:r>
      <w:r w:rsidR="00F4306A">
        <w:rPr>
          <w:rFonts w:ascii="Times New Roman" w:hAnsi="Times New Roman"/>
          <w:sz w:val="24"/>
          <w:lang w:eastAsia="ko-KR"/>
        </w:rPr>
        <w:t xml:space="preserve"> most notable attainments</w:t>
      </w:r>
      <w:r w:rsidR="002B0749">
        <w:rPr>
          <w:rFonts w:ascii="Times New Roman" w:hAnsi="Times New Roman"/>
          <w:sz w:val="24"/>
          <w:lang w:eastAsia="ko-KR"/>
        </w:rPr>
        <w:t xml:space="preserve">. </w:t>
      </w:r>
      <w:r w:rsidR="00F4306A">
        <w:rPr>
          <w:rFonts w:ascii="Times New Roman" w:hAnsi="Times New Roman" w:hint="eastAsia"/>
          <w:sz w:val="24"/>
          <w:lang w:eastAsia="zh-CN"/>
        </w:rPr>
        <w:t>Largely</w:t>
      </w:r>
      <w:r w:rsidR="00F4306A">
        <w:rPr>
          <w:rFonts w:ascii="Times New Roman" w:hAnsi="Times New Roman"/>
          <w:sz w:val="24"/>
          <w:lang w:eastAsia="zh-CN"/>
        </w:rPr>
        <w:t xml:space="preserve"> </w:t>
      </w:r>
      <w:r w:rsidR="00F4306A">
        <w:rPr>
          <w:rFonts w:ascii="Times New Roman" w:hAnsi="Times New Roman" w:hint="eastAsia"/>
          <w:sz w:val="24"/>
          <w:lang w:eastAsia="zh-CN"/>
        </w:rPr>
        <w:t>due</w:t>
      </w:r>
      <w:r w:rsidR="00F4306A">
        <w:rPr>
          <w:rFonts w:ascii="Times New Roman" w:hAnsi="Times New Roman"/>
          <w:sz w:val="24"/>
          <w:lang w:eastAsia="zh-CN"/>
        </w:rPr>
        <w:t xml:space="preserve"> to</w:t>
      </w:r>
      <w:r w:rsidR="00B83EBB" w:rsidRPr="004F251C">
        <w:rPr>
          <w:rFonts w:ascii="Times New Roman" w:hAnsi="Times New Roman"/>
          <w:sz w:val="24"/>
          <w:lang w:eastAsia="ko-KR"/>
        </w:rPr>
        <w:t xml:space="preserve"> a general improvement in the standard of nutrition, sanitation, methods and access to health care, medical and scientific advances, and more widespread financial stability. </w:t>
      </w:r>
      <w:r w:rsidR="002B0749" w:rsidRPr="004F251C">
        <w:rPr>
          <w:rFonts w:ascii="Times New Roman" w:hAnsi="Times New Roman"/>
          <w:sz w:val="24"/>
          <w:lang w:eastAsia="ko-KR"/>
        </w:rPr>
        <w:t xml:space="preserve">Governments and policymakers must comprehend </w:t>
      </w:r>
      <w:r w:rsidR="002B0749">
        <w:rPr>
          <w:rFonts w:ascii="Times New Roman" w:hAnsi="Times New Roman"/>
          <w:sz w:val="24"/>
          <w:lang w:eastAsia="ko-KR"/>
        </w:rPr>
        <w:t>that p</w:t>
      </w:r>
      <w:r w:rsidR="00B83EBB" w:rsidRPr="004F251C">
        <w:rPr>
          <w:rFonts w:ascii="Times New Roman" w:hAnsi="Times New Roman"/>
          <w:sz w:val="24"/>
          <w:lang w:eastAsia="ko-KR"/>
        </w:rPr>
        <w:t>opulation ageing is a natural by-product of the overall advances in the quality of life</w:t>
      </w:r>
      <w:r w:rsidR="002C7DE2" w:rsidRPr="004F251C">
        <w:rPr>
          <w:rFonts w:ascii="Times New Roman" w:hAnsi="Times New Roman"/>
          <w:sz w:val="24"/>
          <w:lang w:eastAsia="ko-KR"/>
        </w:rPr>
        <w:t xml:space="preserve">. </w:t>
      </w:r>
    </w:p>
    <w:p w14:paraId="38305AB3" w14:textId="77777777" w:rsidR="00C27BAC" w:rsidRDefault="00C27BAC" w:rsidP="00C27BAC">
      <w:pPr>
        <w:pStyle w:val="Sub-sub-headingofResearchReport"/>
        <w:jc w:val="both"/>
        <w:rPr>
          <w:rFonts w:ascii="Times New Roman" w:hAnsi="Times New Roman"/>
          <w:color w:val="0070C0"/>
        </w:rPr>
      </w:pPr>
      <w:r w:rsidRPr="0022254D">
        <w:rPr>
          <w:rFonts w:ascii="Times New Roman" w:hAnsi="Times New Roman"/>
          <w:color w:val="0070C0"/>
        </w:rPr>
        <w:tab/>
      </w:r>
      <w:r w:rsidR="002C7DE2">
        <w:rPr>
          <w:rFonts w:ascii="Times New Roman" w:hAnsi="Times New Roman"/>
          <w:color w:val="0070C0"/>
        </w:rPr>
        <w:t>Issues faced by the world’s elderly population</w:t>
      </w:r>
    </w:p>
    <w:p w14:paraId="3214508E" w14:textId="5DDAECAF" w:rsidR="00E83703" w:rsidRPr="000B2464" w:rsidRDefault="002C7DE2" w:rsidP="000B2464">
      <w:pPr>
        <w:pStyle w:val="SectionTitle"/>
        <w:ind w:left="720"/>
        <w:jc w:val="both"/>
        <w:rPr>
          <w:rFonts w:ascii="Times New Roman" w:hAnsi="Times New Roman"/>
          <w:b w:val="0"/>
          <w:color w:val="auto"/>
          <w:sz w:val="24"/>
          <w:lang w:eastAsia="ko-KR"/>
        </w:rPr>
      </w:pPr>
      <w:r w:rsidRPr="004F251C">
        <w:rPr>
          <w:rFonts w:ascii="Times New Roman" w:hAnsi="Times New Roman"/>
          <w:b w:val="0"/>
          <w:color w:val="auto"/>
          <w:sz w:val="24"/>
          <w:lang w:eastAsia="ko-KR"/>
        </w:rPr>
        <w:t xml:space="preserve">When discussing solutions for the negative effects of ageing populations, it is important not to standardize the elderly into a one-size-fits-all policy. The older generation </w:t>
      </w:r>
      <w:r w:rsidR="000E7C90" w:rsidRPr="004F251C">
        <w:rPr>
          <w:rFonts w:ascii="Times New Roman" w:hAnsi="Times New Roman"/>
          <w:b w:val="0"/>
          <w:color w:val="auto"/>
          <w:sz w:val="24"/>
          <w:lang w:eastAsia="ko-KR"/>
        </w:rPr>
        <w:t xml:space="preserve">should </w:t>
      </w:r>
      <w:r w:rsidRPr="004F251C">
        <w:rPr>
          <w:rFonts w:ascii="Times New Roman" w:hAnsi="Times New Roman"/>
          <w:b w:val="0"/>
          <w:color w:val="auto"/>
          <w:sz w:val="24"/>
          <w:lang w:eastAsia="ko-KR"/>
        </w:rPr>
        <w:t>not</w:t>
      </w:r>
      <w:r w:rsidR="000E7C90" w:rsidRPr="004F251C">
        <w:rPr>
          <w:rFonts w:ascii="Times New Roman" w:hAnsi="Times New Roman"/>
          <w:b w:val="0"/>
          <w:color w:val="auto"/>
          <w:sz w:val="24"/>
          <w:lang w:eastAsia="ko-KR"/>
        </w:rPr>
        <w:t xml:space="preserve"> be recognized as a single identical category</w:t>
      </w:r>
      <w:r w:rsidR="00E83703">
        <w:rPr>
          <w:rFonts w:ascii="Times New Roman" w:hAnsi="Times New Roman"/>
          <w:b w:val="0"/>
          <w:color w:val="auto"/>
          <w:sz w:val="24"/>
          <w:lang w:eastAsia="ko-KR"/>
        </w:rPr>
        <w:t xml:space="preserve"> but be seen as </w:t>
      </w:r>
      <w:r w:rsidR="000E7C90" w:rsidRPr="004F251C">
        <w:rPr>
          <w:rFonts w:ascii="Times New Roman" w:hAnsi="Times New Roman"/>
          <w:b w:val="0"/>
          <w:color w:val="auto"/>
          <w:sz w:val="24"/>
          <w:lang w:eastAsia="ko-KR"/>
        </w:rPr>
        <w:t xml:space="preserve">diverse as </w:t>
      </w:r>
      <w:r w:rsidR="00F4306A" w:rsidRPr="004F251C">
        <w:rPr>
          <w:rFonts w:ascii="Times New Roman" w:hAnsi="Times New Roman"/>
          <w:b w:val="0"/>
          <w:color w:val="auto"/>
          <w:sz w:val="24"/>
          <w:lang w:eastAsia="ko-KR"/>
        </w:rPr>
        <w:t>a</w:t>
      </w:r>
      <w:r w:rsidR="00F4306A">
        <w:rPr>
          <w:rFonts w:ascii="Times New Roman" w:hAnsi="Times New Roman"/>
          <w:b w:val="0"/>
          <w:color w:val="auto"/>
          <w:sz w:val="24"/>
          <w:lang w:eastAsia="ko-KR"/>
        </w:rPr>
        <w:t>ll</w:t>
      </w:r>
      <w:r w:rsidR="000E7C90" w:rsidRPr="004F251C">
        <w:rPr>
          <w:rFonts w:ascii="Times New Roman" w:hAnsi="Times New Roman"/>
          <w:b w:val="0"/>
          <w:color w:val="auto"/>
          <w:sz w:val="24"/>
          <w:lang w:eastAsia="ko-KR"/>
        </w:rPr>
        <w:t xml:space="preserve"> other age group</w:t>
      </w:r>
      <w:r w:rsidR="00F4306A">
        <w:rPr>
          <w:rFonts w:ascii="Times New Roman" w:hAnsi="Times New Roman"/>
          <w:b w:val="0"/>
          <w:color w:val="auto"/>
          <w:sz w:val="24"/>
          <w:lang w:eastAsia="ko-KR"/>
        </w:rPr>
        <w:t>s</w:t>
      </w:r>
      <w:r w:rsidR="000E7C90" w:rsidRPr="004F251C">
        <w:rPr>
          <w:rFonts w:ascii="Times New Roman" w:hAnsi="Times New Roman"/>
          <w:b w:val="0"/>
          <w:color w:val="auto"/>
          <w:sz w:val="24"/>
          <w:lang w:eastAsia="ko-KR"/>
        </w:rPr>
        <w:t xml:space="preserve">. Each group of older persons, whether financially struggling, female, male, indigenous, </w:t>
      </w:r>
      <w:r w:rsidR="00F4306A">
        <w:rPr>
          <w:rFonts w:ascii="Times New Roman" w:hAnsi="Times New Roman"/>
          <w:b w:val="0"/>
          <w:color w:val="auto"/>
          <w:sz w:val="24"/>
          <w:lang w:eastAsia="ko-KR"/>
        </w:rPr>
        <w:t>literate or il</w:t>
      </w:r>
      <w:r w:rsidR="000E7C90" w:rsidRPr="004F251C">
        <w:rPr>
          <w:rFonts w:ascii="Times New Roman" w:hAnsi="Times New Roman"/>
          <w:b w:val="0"/>
          <w:color w:val="auto"/>
          <w:sz w:val="24"/>
          <w:lang w:eastAsia="ko-KR"/>
        </w:rPr>
        <w:t xml:space="preserve">literate, has </w:t>
      </w:r>
      <w:r w:rsidR="002B0749" w:rsidRPr="004F251C">
        <w:rPr>
          <w:rFonts w:ascii="Times New Roman" w:hAnsi="Times New Roman"/>
          <w:b w:val="0"/>
          <w:color w:val="auto"/>
          <w:sz w:val="24"/>
          <w:lang w:eastAsia="ko-KR"/>
        </w:rPr>
        <w:t>requirements</w:t>
      </w:r>
      <w:r w:rsidR="000E7C90" w:rsidRPr="004F251C">
        <w:rPr>
          <w:rFonts w:ascii="Times New Roman" w:hAnsi="Times New Roman"/>
          <w:b w:val="0"/>
          <w:color w:val="auto"/>
          <w:sz w:val="24"/>
          <w:lang w:eastAsia="ko-KR"/>
        </w:rPr>
        <w:t xml:space="preserve"> and needs that</w:t>
      </w:r>
      <w:r w:rsidR="00F4306A">
        <w:rPr>
          <w:rFonts w:ascii="Times New Roman" w:hAnsi="Times New Roman"/>
          <w:b w:val="0"/>
          <w:color w:val="auto"/>
          <w:sz w:val="24"/>
          <w:lang w:eastAsia="ko-KR"/>
        </w:rPr>
        <w:t xml:space="preserve"> should be</w:t>
      </w:r>
      <w:r w:rsidR="000E7C90" w:rsidRPr="004F251C">
        <w:rPr>
          <w:rFonts w:ascii="Times New Roman" w:hAnsi="Times New Roman"/>
          <w:b w:val="0"/>
          <w:color w:val="auto"/>
          <w:sz w:val="24"/>
          <w:lang w:eastAsia="ko-KR"/>
        </w:rPr>
        <w:t xml:space="preserve"> recognized </w:t>
      </w:r>
      <w:r w:rsidR="00F4306A">
        <w:rPr>
          <w:rFonts w:ascii="Times New Roman" w:hAnsi="Times New Roman"/>
          <w:b w:val="0"/>
          <w:color w:val="auto"/>
          <w:sz w:val="24"/>
          <w:lang w:eastAsia="ko-KR"/>
        </w:rPr>
        <w:t>using</w:t>
      </w:r>
      <w:r w:rsidR="000E7C90" w:rsidRPr="004F251C">
        <w:rPr>
          <w:rFonts w:ascii="Times New Roman" w:hAnsi="Times New Roman"/>
          <w:b w:val="0"/>
          <w:color w:val="auto"/>
          <w:sz w:val="24"/>
          <w:lang w:eastAsia="ko-KR"/>
        </w:rPr>
        <w:t xml:space="preserve"> tailored </w:t>
      </w:r>
      <w:r w:rsidR="002B0749" w:rsidRPr="004F251C">
        <w:rPr>
          <w:rFonts w:ascii="Times New Roman" w:hAnsi="Times New Roman"/>
          <w:b w:val="0"/>
          <w:color w:val="auto"/>
          <w:sz w:val="24"/>
          <w:lang w:eastAsia="ko-KR"/>
        </w:rPr>
        <w:t>program</w:t>
      </w:r>
      <w:r w:rsidR="002B0749">
        <w:rPr>
          <w:rFonts w:ascii="Times New Roman" w:hAnsi="Times New Roman"/>
          <w:b w:val="0"/>
          <w:color w:val="auto"/>
          <w:sz w:val="24"/>
          <w:lang w:eastAsia="ko-KR"/>
        </w:rPr>
        <w:t xml:space="preserve">s </w:t>
      </w:r>
      <w:r w:rsidR="000E7C90" w:rsidRPr="004F251C">
        <w:rPr>
          <w:rFonts w:ascii="Times New Roman" w:hAnsi="Times New Roman"/>
          <w:b w:val="0"/>
          <w:color w:val="auto"/>
          <w:sz w:val="24"/>
          <w:lang w:eastAsia="ko-KR"/>
        </w:rPr>
        <w:t>and discussions</w:t>
      </w:r>
      <w:r w:rsidR="00E83703">
        <w:rPr>
          <w:rFonts w:ascii="Times New Roman" w:hAnsi="Times New Roman"/>
          <w:b w:val="0"/>
          <w:color w:val="auto"/>
          <w:sz w:val="24"/>
          <w:lang w:eastAsia="ko-KR"/>
        </w:rPr>
        <w:t>.</w:t>
      </w:r>
      <w:r w:rsidR="000B2464" w:rsidRPr="000B2464">
        <w:t xml:space="preserve"> </w:t>
      </w:r>
    </w:p>
    <w:p w14:paraId="50633505" w14:textId="77777777" w:rsidR="00E83703" w:rsidRDefault="000E7C90" w:rsidP="00C27BAC">
      <w:pPr>
        <w:pStyle w:val="Sub-headingofResearchReport"/>
        <w:tabs>
          <w:tab w:val="clear" w:pos="8336"/>
          <w:tab w:val="left" w:pos="7600"/>
        </w:tabs>
        <w:jc w:val="both"/>
        <w:rPr>
          <w:rFonts w:ascii="Times New Roman" w:hAnsi="Times New Roman"/>
          <w:color w:val="0070C0"/>
        </w:rPr>
      </w:pPr>
      <w:r>
        <w:rPr>
          <w:rFonts w:ascii="Times New Roman" w:hAnsi="Times New Roman"/>
          <w:color w:val="0070C0"/>
        </w:rPr>
        <w:t>The way forward in an ageing population</w:t>
      </w:r>
    </w:p>
    <w:p w14:paraId="08F5EE11" w14:textId="59D4E653" w:rsidR="00E87346" w:rsidRPr="00E83703" w:rsidRDefault="00F4306A" w:rsidP="00C27BAC">
      <w:pPr>
        <w:pStyle w:val="Sub-headingofResearchReport"/>
        <w:tabs>
          <w:tab w:val="clear" w:pos="8336"/>
          <w:tab w:val="left" w:pos="7600"/>
        </w:tabs>
        <w:jc w:val="both"/>
        <w:rPr>
          <w:rFonts w:ascii="Times New Roman" w:hAnsi="Times New Roman"/>
          <w:color w:val="0070C0"/>
        </w:rPr>
      </w:pPr>
      <w:r>
        <w:rPr>
          <w:rFonts w:ascii="Times New Roman" w:hAnsi="Times New Roman"/>
          <w:b w:val="0"/>
          <w:color w:val="auto"/>
          <w:sz w:val="24"/>
          <w:lang w:eastAsia="ko-KR"/>
        </w:rPr>
        <w:t>Various methods are available to</w:t>
      </w:r>
      <w:r w:rsidR="004F251C" w:rsidRPr="004F251C">
        <w:rPr>
          <w:rFonts w:ascii="Times New Roman" w:hAnsi="Times New Roman"/>
          <w:b w:val="0"/>
          <w:color w:val="auto"/>
          <w:sz w:val="24"/>
          <w:lang w:eastAsia="ko-KR"/>
        </w:rPr>
        <w:t xml:space="preserve"> tackl</w:t>
      </w:r>
      <w:r>
        <w:rPr>
          <w:rFonts w:ascii="Times New Roman" w:hAnsi="Times New Roman"/>
          <w:b w:val="0"/>
          <w:color w:val="auto"/>
          <w:sz w:val="24"/>
          <w:lang w:eastAsia="ko-KR"/>
        </w:rPr>
        <w:t>e</w:t>
      </w:r>
      <w:r w:rsidR="004F251C" w:rsidRPr="004F251C">
        <w:rPr>
          <w:rFonts w:ascii="Times New Roman" w:hAnsi="Times New Roman"/>
          <w:b w:val="0"/>
          <w:color w:val="auto"/>
          <w:sz w:val="24"/>
          <w:lang w:eastAsia="ko-KR"/>
        </w:rPr>
        <w:t xml:space="preserve"> the difficulties associated with ageing populations. </w:t>
      </w:r>
      <w:r w:rsidR="00E83703">
        <w:rPr>
          <w:rFonts w:ascii="Times New Roman" w:hAnsi="Times New Roman"/>
          <w:b w:val="0"/>
          <w:color w:val="auto"/>
          <w:sz w:val="24"/>
          <w:lang w:eastAsia="ko-KR"/>
        </w:rPr>
        <w:t xml:space="preserve">Solutions </w:t>
      </w:r>
      <w:r>
        <w:rPr>
          <w:rFonts w:ascii="Times New Roman" w:hAnsi="Times New Roman"/>
          <w:b w:val="0"/>
          <w:color w:val="auto"/>
          <w:sz w:val="24"/>
          <w:lang w:eastAsia="ko-KR"/>
        </w:rPr>
        <w:t xml:space="preserve">encompass </w:t>
      </w:r>
      <w:r w:rsidR="004F251C" w:rsidRPr="004F251C">
        <w:rPr>
          <w:rFonts w:ascii="Times New Roman" w:hAnsi="Times New Roman"/>
          <w:b w:val="0"/>
          <w:color w:val="auto"/>
          <w:sz w:val="24"/>
          <w:lang w:eastAsia="ko-KR"/>
        </w:rPr>
        <w:t>policy reforms</w:t>
      </w:r>
      <w:r>
        <w:rPr>
          <w:rFonts w:ascii="Times New Roman" w:hAnsi="Times New Roman"/>
          <w:b w:val="0"/>
          <w:color w:val="auto"/>
          <w:sz w:val="24"/>
          <w:lang w:eastAsia="ko-KR"/>
        </w:rPr>
        <w:t xml:space="preserve"> and institutional reforms that tackle health</w:t>
      </w:r>
      <w:r w:rsidR="004F251C" w:rsidRPr="004F251C">
        <w:rPr>
          <w:rFonts w:ascii="Times New Roman" w:hAnsi="Times New Roman"/>
          <w:b w:val="0"/>
          <w:color w:val="auto"/>
          <w:sz w:val="24"/>
          <w:lang w:eastAsia="ko-KR"/>
        </w:rPr>
        <w:t xml:space="preserve"> and</w:t>
      </w:r>
      <w:r w:rsidR="00354093">
        <w:rPr>
          <w:rFonts w:ascii="Times New Roman" w:hAnsi="Times New Roman"/>
          <w:b w:val="0"/>
          <w:color w:val="auto"/>
          <w:sz w:val="24"/>
          <w:lang w:eastAsia="ko-KR"/>
        </w:rPr>
        <w:t xml:space="preserve"> providing care services</w:t>
      </w:r>
      <w:r w:rsidR="00E83703">
        <w:rPr>
          <w:rFonts w:ascii="Times New Roman" w:hAnsi="Times New Roman"/>
          <w:b w:val="0"/>
          <w:color w:val="auto"/>
          <w:sz w:val="24"/>
          <w:lang w:eastAsia="ko-KR"/>
        </w:rPr>
        <w:t>,</w:t>
      </w:r>
      <w:r w:rsidR="004F251C" w:rsidRPr="004F251C">
        <w:rPr>
          <w:rFonts w:ascii="Times New Roman" w:hAnsi="Times New Roman"/>
          <w:b w:val="0"/>
          <w:color w:val="auto"/>
          <w:sz w:val="24"/>
          <w:lang w:eastAsia="ko-KR"/>
        </w:rPr>
        <w:t xml:space="preserve"> </w:t>
      </w:r>
      <w:r w:rsidR="00354093">
        <w:rPr>
          <w:rFonts w:ascii="Times New Roman" w:hAnsi="Times New Roman"/>
          <w:b w:val="0"/>
          <w:color w:val="auto"/>
          <w:sz w:val="24"/>
          <w:lang w:eastAsia="ko-KR"/>
        </w:rPr>
        <w:t xml:space="preserve">development </w:t>
      </w:r>
      <w:r w:rsidR="004F251C" w:rsidRPr="004F251C">
        <w:rPr>
          <w:rFonts w:ascii="Times New Roman" w:hAnsi="Times New Roman"/>
          <w:b w:val="0"/>
          <w:color w:val="auto"/>
          <w:sz w:val="24"/>
          <w:lang w:eastAsia="ko-KR"/>
        </w:rPr>
        <w:t xml:space="preserve">of new technologies and designs, </w:t>
      </w:r>
      <w:r w:rsidR="00E83703">
        <w:rPr>
          <w:rFonts w:ascii="Times New Roman" w:hAnsi="Times New Roman"/>
          <w:b w:val="0"/>
          <w:color w:val="auto"/>
          <w:sz w:val="24"/>
          <w:lang w:eastAsia="ko-KR"/>
        </w:rPr>
        <w:t>and s</w:t>
      </w:r>
      <w:r w:rsidR="004F251C" w:rsidRPr="004F251C">
        <w:rPr>
          <w:rFonts w:ascii="Times New Roman" w:hAnsi="Times New Roman"/>
          <w:b w:val="0"/>
          <w:color w:val="auto"/>
          <w:sz w:val="24"/>
          <w:lang w:eastAsia="ko-KR"/>
        </w:rPr>
        <w:t xml:space="preserve">ocial insurance and pension reform. </w:t>
      </w:r>
      <w:r w:rsidR="00354093">
        <w:rPr>
          <w:rFonts w:ascii="Times New Roman" w:hAnsi="Times New Roman"/>
          <w:b w:val="0"/>
          <w:color w:val="auto"/>
          <w:sz w:val="24"/>
          <w:lang w:eastAsia="ko-KR"/>
        </w:rPr>
        <w:t xml:space="preserve">Promoting </w:t>
      </w:r>
      <w:r w:rsidR="004F251C" w:rsidRPr="004F251C">
        <w:rPr>
          <w:rFonts w:ascii="Times New Roman" w:hAnsi="Times New Roman"/>
          <w:b w:val="0"/>
          <w:color w:val="auto"/>
          <w:sz w:val="24"/>
          <w:lang w:eastAsia="ko-KR"/>
        </w:rPr>
        <w:t xml:space="preserve">longer </w:t>
      </w:r>
      <w:r w:rsidR="004F251C" w:rsidRPr="004F251C">
        <w:rPr>
          <w:rFonts w:ascii="Times New Roman" w:hAnsi="Times New Roman"/>
          <w:b w:val="0"/>
          <w:color w:val="auto"/>
          <w:sz w:val="24"/>
          <w:lang w:eastAsia="ko-KR"/>
        </w:rPr>
        <w:lastRenderedPageBreak/>
        <w:t xml:space="preserve">careers by elevating </w:t>
      </w:r>
      <w:r w:rsidR="00354093">
        <w:rPr>
          <w:rFonts w:ascii="Times New Roman" w:hAnsi="Times New Roman"/>
          <w:b w:val="0"/>
          <w:color w:val="auto"/>
          <w:sz w:val="24"/>
          <w:lang w:eastAsia="ko-KR"/>
        </w:rPr>
        <w:t xml:space="preserve">the ages for retirement </w:t>
      </w:r>
      <w:r w:rsidR="004F251C" w:rsidRPr="004F251C">
        <w:rPr>
          <w:rFonts w:ascii="Times New Roman" w:hAnsi="Times New Roman"/>
          <w:b w:val="0"/>
          <w:color w:val="auto"/>
          <w:sz w:val="24"/>
          <w:lang w:eastAsia="ko-KR"/>
        </w:rPr>
        <w:t xml:space="preserve">would </w:t>
      </w:r>
      <w:r w:rsidR="00E83703">
        <w:rPr>
          <w:rFonts w:ascii="Times New Roman" w:hAnsi="Times New Roman"/>
          <w:b w:val="0"/>
          <w:color w:val="auto"/>
          <w:sz w:val="24"/>
          <w:lang w:eastAsia="ko-KR"/>
        </w:rPr>
        <w:t xml:space="preserve">also </w:t>
      </w:r>
      <w:r w:rsidR="004F251C" w:rsidRPr="004F251C">
        <w:rPr>
          <w:rFonts w:ascii="Times New Roman" w:hAnsi="Times New Roman"/>
          <w:b w:val="0"/>
          <w:color w:val="auto"/>
          <w:sz w:val="24"/>
          <w:lang w:eastAsia="ko-KR"/>
        </w:rPr>
        <w:t xml:space="preserve">generate more </w:t>
      </w:r>
      <w:r w:rsidR="00E83703">
        <w:rPr>
          <w:rFonts w:ascii="Times New Roman" w:hAnsi="Times New Roman"/>
          <w:b w:val="0"/>
          <w:color w:val="auto"/>
          <w:sz w:val="24"/>
          <w:lang w:eastAsia="ko-KR"/>
        </w:rPr>
        <w:t xml:space="preserve">money </w:t>
      </w:r>
      <w:r w:rsidR="004F251C" w:rsidRPr="004F251C">
        <w:rPr>
          <w:rFonts w:ascii="Times New Roman" w:hAnsi="Times New Roman"/>
          <w:b w:val="0"/>
          <w:color w:val="auto"/>
          <w:sz w:val="24"/>
          <w:lang w:eastAsia="ko-KR"/>
        </w:rPr>
        <w:t xml:space="preserve">for </w:t>
      </w:r>
      <w:r w:rsidR="00354093">
        <w:rPr>
          <w:rFonts w:ascii="Times New Roman" w:hAnsi="Times New Roman"/>
          <w:b w:val="0"/>
          <w:color w:val="auto"/>
          <w:sz w:val="24"/>
          <w:lang w:eastAsia="ko-KR"/>
        </w:rPr>
        <w:t xml:space="preserve">pensioners </w:t>
      </w:r>
      <w:r w:rsidR="004F251C" w:rsidRPr="004F251C">
        <w:rPr>
          <w:rFonts w:ascii="Times New Roman" w:hAnsi="Times New Roman"/>
          <w:b w:val="0"/>
          <w:color w:val="auto"/>
          <w:sz w:val="24"/>
          <w:lang w:eastAsia="ko-KR"/>
        </w:rPr>
        <w:t>and</w:t>
      </w:r>
      <w:r w:rsidR="00E83703">
        <w:rPr>
          <w:rFonts w:ascii="Times New Roman" w:hAnsi="Times New Roman"/>
          <w:b w:val="0"/>
          <w:color w:val="auto"/>
          <w:sz w:val="24"/>
          <w:lang w:eastAsia="ko-KR"/>
        </w:rPr>
        <w:t xml:space="preserve"> </w:t>
      </w:r>
      <w:r w:rsidR="004F251C" w:rsidRPr="004F251C">
        <w:rPr>
          <w:rFonts w:ascii="Times New Roman" w:hAnsi="Times New Roman"/>
          <w:b w:val="0"/>
          <w:color w:val="auto"/>
          <w:sz w:val="24"/>
          <w:lang w:eastAsia="ko-KR"/>
        </w:rPr>
        <w:t xml:space="preserve">more income tax revenues for government-funded support for the elderly. </w:t>
      </w:r>
    </w:p>
    <w:p w14:paraId="5DBAAF35" w14:textId="77777777" w:rsidR="00C27BAC" w:rsidRPr="0022254D" w:rsidRDefault="00C27BAC" w:rsidP="00C27BAC">
      <w:pPr>
        <w:pStyle w:val="Sub-sub-headingofResearchReport"/>
        <w:jc w:val="both"/>
        <w:rPr>
          <w:rFonts w:ascii="Times New Roman" w:hAnsi="Times New Roman"/>
          <w:color w:val="0070C0"/>
          <w:lang w:eastAsia="ko-KR"/>
        </w:rPr>
      </w:pPr>
      <w:r w:rsidRPr="0022254D">
        <w:rPr>
          <w:rFonts w:ascii="Times New Roman" w:hAnsi="Times New Roman"/>
          <w:color w:val="0070C0"/>
        </w:rPr>
        <w:tab/>
      </w:r>
      <w:r w:rsidR="000E7C90">
        <w:rPr>
          <w:rFonts w:ascii="Times New Roman" w:hAnsi="Times New Roman"/>
          <w:color w:val="0070C0"/>
        </w:rPr>
        <w:t>The Second World Assembly on Ageing</w:t>
      </w:r>
    </w:p>
    <w:p w14:paraId="5DE06476" w14:textId="22732A16" w:rsidR="00D3322E" w:rsidRDefault="004F251C" w:rsidP="00284510">
      <w:pPr>
        <w:pStyle w:val="Sub-sub-headingofResearchReport"/>
        <w:ind w:left="720"/>
        <w:jc w:val="both"/>
        <w:rPr>
          <w:rFonts w:eastAsia="Times New Roman"/>
          <w:sz w:val="24"/>
          <w:lang w:val="en-GB" w:eastAsia="zh-CN"/>
        </w:rPr>
      </w:pPr>
      <w:r>
        <w:rPr>
          <w:rFonts w:ascii="Times New Roman" w:hAnsi="Times New Roman"/>
          <w:b w:val="0"/>
          <w:i w:val="0"/>
          <w:color w:val="auto"/>
          <w:lang w:eastAsia="ko-KR"/>
        </w:rPr>
        <w:t xml:space="preserve">The Second World Assembly on Ageing occurred in Madrid, Spain in 2002. It convened to discuss solutions </w:t>
      </w:r>
      <w:r w:rsidR="000B2464">
        <w:rPr>
          <w:rFonts w:ascii="Times New Roman" w:hAnsi="Times New Roman"/>
          <w:b w:val="0"/>
          <w:i w:val="0"/>
          <w:color w:val="auto"/>
          <w:lang w:eastAsia="ko-KR"/>
        </w:rPr>
        <w:t>to</w:t>
      </w:r>
      <w:r>
        <w:rPr>
          <w:rFonts w:ascii="Times New Roman" w:hAnsi="Times New Roman"/>
          <w:b w:val="0"/>
          <w:i w:val="0"/>
          <w:color w:val="auto"/>
          <w:lang w:eastAsia="ko-KR"/>
        </w:rPr>
        <w:t xml:space="preserve"> the</w:t>
      </w:r>
      <w:r w:rsidR="001A12AD">
        <w:rPr>
          <w:rFonts w:ascii="Times New Roman" w:hAnsi="Times New Roman"/>
          <w:b w:val="0"/>
          <w:i w:val="0"/>
          <w:color w:val="auto"/>
          <w:lang w:eastAsia="ko-KR"/>
        </w:rPr>
        <w:t xml:space="preserve"> problems of rapidly ageing populations</w:t>
      </w:r>
      <w:r>
        <w:rPr>
          <w:rFonts w:ascii="Times New Roman" w:hAnsi="Times New Roman"/>
          <w:b w:val="0"/>
          <w:i w:val="0"/>
          <w:color w:val="auto"/>
          <w:lang w:eastAsia="ko-KR"/>
        </w:rPr>
        <w:t>. The assembly adopted the Madrid International Plan of Action on Ageing</w:t>
      </w:r>
      <w:r w:rsidR="001A12AD">
        <w:rPr>
          <w:rFonts w:ascii="Times New Roman" w:hAnsi="Times New Roman"/>
          <w:b w:val="0"/>
          <w:i w:val="0"/>
          <w:color w:val="auto"/>
          <w:lang w:eastAsia="ko-KR"/>
        </w:rPr>
        <w:t xml:space="preserve">, which focuses on cultivating long-term health services and ensuring well-being at older </w:t>
      </w:r>
      <w:r w:rsidR="00D3322E">
        <w:rPr>
          <w:rFonts w:ascii="Times New Roman" w:hAnsi="Times New Roman"/>
          <w:b w:val="0"/>
          <w:i w:val="0"/>
          <w:color w:val="auto"/>
          <w:lang w:eastAsia="ko-KR"/>
        </w:rPr>
        <w:t>age</w:t>
      </w:r>
      <w:r w:rsidR="001A12AD">
        <w:rPr>
          <w:rFonts w:ascii="Times New Roman" w:hAnsi="Times New Roman"/>
          <w:b w:val="0"/>
          <w:i w:val="0"/>
          <w:color w:val="auto"/>
          <w:lang w:eastAsia="ko-KR"/>
        </w:rPr>
        <w:t>s.</w:t>
      </w:r>
      <w:r w:rsidR="00D3322E">
        <w:rPr>
          <w:rFonts w:ascii="Times New Roman" w:hAnsi="Times New Roman"/>
          <w:b w:val="0"/>
          <w:i w:val="0"/>
          <w:color w:val="auto"/>
          <w:lang w:eastAsia="ko-KR"/>
        </w:rPr>
        <w:t xml:space="preserve"> </w:t>
      </w:r>
      <w:r w:rsidR="00E83703">
        <w:rPr>
          <w:rFonts w:ascii="Times New Roman" w:hAnsi="Times New Roman"/>
          <w:b w:val="0"/>
          <w:i w:val="0"/>
          <w:color w:val="auto"/>
          <w:lang w:eastAsia="ko-KR"/>
        </w:rPr>
        <w:t xml:space="preserve">It </w:t>
      </w:r>
      <w:r w:rsidR="00D3322E">
        <w:rPr>
          <w:rFonts w:ascii="Times New Roman" w:hAnsi="Times New Roman"/>
          <w:b w:val="0"/>
          <w:i w:val="0"/>
          <w:color w:val="auto"/>
          <w:lang w:eastAsia="ko-KR"/>
        </w:rPr>
        <w:t xml:space="preserve">effectively calls for changes </w:t>
      </w:r>
      <w:r w:rsidR="001A12AD">
        <w:rPr>
          <w:rFonts w:ascii="Times New Roman" w:hAnsi="Times New Roman"/>
          <w:b w:val="0"/>
          <w:i w:val="0"/>
          <w:color w:val="auto"/>
          <w:lang w:eastAsia="ko-KR"/>
        </w:rPr>
        <w:t xml:space="preserve">in perceptions and prejudices, challenging the view that older individuals </w:t>
      </w:r>
      <w:r w:rsidR="00D3322E">
        <w:rPr>
          <w:rFonts w:ascii="Times New Roman" w:hAnsi="Times New Roman"/>
          <w:b w:val="0"/>
          <w:i w:val="0"/>
          <w:color w:val="auto"/>
          <w:lang w:eastAsia="ko-KR"/>
        </w:rPr>
        <w:t>are simply viewed as “welfare beneficiaries” but</w:t>
      </w:r>
      <w:r w:rsidR="001A12AD">
        <w:rPr>
          <w:rFonts w:ascii="Times New Roman" w:hAnsi="Times New Roman"/>
          <w:b w:val="0"/>
          <w:i w:val="0"/>
          <w:color w:val="auto"/>
          <w:lang w:eastAsia="ko-KR"/>
        </w:rPr>
        <w:t>, rather, as</w:t>
      </w:r>
      <w:r w:rsidR="00D3322E">
        <w:rPr>
          <w:rFonts w:ascii="Times New Roman" w:hAnsi="Times New Roman"/>
          <w:b w:val="0"/>
          <w:i w:val="0"/>
          <w:color w:val="auto"/>
          <w:lang w:eastAsia="ko-KR"/>
        </w:rPr>
        <w:t xml:space="preserve"> active participants and contributors</w:t>
      </w:r>
      <w:r w:rsidR="00E83703">
        <w:rPr>
          <w:rFonts w:ascii="Times New Roman" w:hAnsi="Times New Roman"/>
          <w:b w:val="0"/>
          <w:i w:val="0"/>
          <w:color w:val="auto"/>
          <w:lang w:eastAsia="ko-KR"/>
        </w:rPr>
        <w:t xml:space="preserve"> to</w:t>
      </w:r>
      <w:r w:rsidR="00D3322E">
        <w:rPr>
          <w:rFonts w:ascii="Times New Roman" w:hAnsi="Times New Roman"/>
          <w:b w:val="0"/>
          <w:i w:val="0"/>
          <w:color w:val="auto"/>
          <w:lang w:eastAsia="ko-KR"/>
        </w:rPr>
        <w:t xml:space="preserve"> </w:t>
      </w:r>
      <w:r w:rsidR="000B2464">
        <w:rPr>
          <w:rFonts w:ascii="Times New Roman" w:hAnsi="Times New Roman"/>
          <w:b w:val="0"/>
          <w:i w:val="0"/>
          <w:color w:val="auto"/>
          <w:lang w:eastAsia="ko-KR"/>
        </w:rPr>
        <w:t>society</w:t>
      </w:r>
      <w:r w:rsidR="00D3322E">
        <w:rPr>
          <w:rFonts w:ascii="Times New Roman" w:hAnsi="Times New Roman"/>
          <w:b w:val="0"/>
          <w:i w:val="0"/>
          <w:color w:val="auto"/>
          <w:lang w:eastAsia="ko-KR"/>
        </w:rPr>
        <w:t xml:space="preserve">. </w:t>
      </w:r>
      <w:r w:rsidR="000B2464">
        <w:rPr>
          <w:rFonts w:ascii="Times New Roman" w:hAnsi="Times New Roman"/>
          <w:b w:val="0"/>
          <w:i w:val="0"/>
          <w:color w:val="auto"/>
          <w:lang w:eastAsia="ko-KR"/>
        </w:rPr>
        <w:t>Not s</w:t>
      </w:r>
      <w:r w:rsidR="00D3322E">
        <w:rPr>
          <w:rFonts w:ascii="Times New Roman" w:hAnsi="Times New Roman"/>
          <w:b w:val="0"/>
          <w:i w:val="0"/>
          <w:color w:val="auto"/>
          <w:lang w:eastAsia="ko-KR"/>
        </w:rPr>
        <w:t>eeing the older generations as a burden</w:t>
      </w:r>
      <w:r w:rsidR="000B2464">
        <w:rPr>
          <w:rFonts w:ascii="Times New Roman" w:hAnsi="Times New Roman"/>
          <w:b w:val="0"/>
          <w:i w:val="0"/>
          <w:color w:val="auto"/>
          <w:lang w:eastAsia="ko-KR"/>
        </w:rPr>
        <w:t xml:space="preserve">, but </w:t>
      </w:r>
      <w:r w:rsidR="00D3322E">
        <w:rPr>
          <w:rFonts w:ascii="Times New Roman" w:hAnsi="Times New Roman"/>
          <w:b w:val="0"/>
          <w:i w:val="0"/>
          <w:color w:val="auto"/>
          <w:lang w:eastAsia="ko-KR"/>
        </w:rPr>
        <w:t>rather</w:t>
      </w:r>
      <w:r w:rsidR="000272DC">
        <w:rPr>
          <w:rFonts w:ascii="Times New Roman" w:hAnsi="Times New Roman"/>
          <w:b w:val="0"/>
          <w:i w:val="0"/>
          <w:color w:val="auto"/>
          <w:lang w:eastAsia="ko-KR"/>
        </w:rPr>
        <w:t xml:space="preserve"> striv</w:t>
      </w:r>
      <w:r w:rsidR="000B2464">
        <w:rPr>
          <w:rFonts w:ascii="Times New Roman" w:hAnsi="Times New Roman"/>
          <w:b w:val="0"/>
          <w:i w:val="0"/>
          <w:color w:val="auto"/>
          <w:lang w:eastAsia="ko-KR"/>
        </w:rPr>
        <w:t>ing</w:t>
      </w:r>
      <w:r w:rsidR="000272DC">
        <w:rPr>
          <w:rFonts w:ascii="Times New Roman" w:hAnsi="Times New Roman"/>
          <w:b w:val="0"/>
          <w:i w:val="0"/>
          <w:color w:val="auto"/>
          <w:lang w:eastAsia="ko-KR"/>
        </w:rPr>
        <w:t xml:space="preserve"> to </w:t>
      </w:r>
      <w:r w:rsidR="00D3322E">
        <w:rPr>
          <w:rFonts w:ascii="Times New Roman" w:hAnsi="Times New Roman"/>
          <w:b w:val="0"/>
          <w:i w:val="0"/>
          <w:color w:val="auto"/>
          <w:lang w:eastAsia="ko-KR"/>
        </w:rPr>
        <w:t xml:space="preserve">foster an inclusive environment that will recognize the contributions of older </w:t>
      </w:r>
      <w:r w:rsidR="00AD3270">
        <w:rPr>
          <w:rFonts w:ascii="Times New Roman" w:hAnsi="Times New Roman"/>
          <w:b w:val="0"/>
          <w:i w:val="0"/>
          <w:color w:val="auto"/>
          <w:lang w:eastAsia="ko-KR"/>
        </w:rPr>
        <w:t>individuals.</w:t>
      </w:r>
      <w:r w:rsidR="00284510">
        <w:rPr>
          <w:rFonts w:ascii="UNFPA" w:hAnsi="UNFPA"/>
          <w:sz w:val="18"/>
          <w:szCs w:val="18"/>
        </w:rPr>
        <w:t xml:space="preserve"> </w:t>
      </w:r>
    </w:p>
    <w:p w14:paraId="047AE567" w14:textId="77777777" w:rsidR="00284510" w:rsidRDefault="00284510" w:rsidP="00284510">
      <w:pPr>
        <w:pStyle w:val="Sub-sub-headingofResearchReport"/>
        <w:ind w:left="720"/>
        <w:jc w:val="both"/>
      </w:pPr>
      <w:r>
        <w:fldChar w:fldCharType="begin"/>
      </w:r>
      <w:r>
        <w:instrText xml:space="preserve"> INCLUDEPICTURE "/Users/mariadezuniga/Library/Group Containers/UBF8T346G9.ms/WebArchiveCopyPasteTempFiles/com.microsoft.Word/w9dZ+cOCnIgIQAAAABJRU5ErkJggg==" \* MERGEFORMATINET </w:instrText>
      </w:r>
      <w:r>
        <w:fldChar w:fldCharType="separate"/>
      </w:r>
      <w:r w:rsidR="00C423FC">
        <w:rPr>
          <w:noProof/>
        </w:rPr>
        <w:drawing>
          <wp:inline distT="0" distB="0" distL="0" distR="0" wp14:anchorId="2D4BA764" wp14:editId="4A616717">
            <wp:extent cx="2223770" cy="2098675"/>
            <wp:effectExtent l="0" t="0" r="0" b="0"/>
            <wp:docPr id="2" name="Picture 1" descr="Second World Assembly on Ageing 2002 | United Nations For Age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econd World Assembly on Ageing 2002 | United Nations For Agei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3770" cy="2098675"/>
                    </a:xfrm>
                    <a:prstGeom prst="rect">
                      <a:avLst/>
                    </a:prstGeom>
                    <a:noFill/>
                    <a:ln>
                      <a:noFill/>
                    </a:ln>
                  </pic:spPr>
                </pic:pic>
              </a:graphicData>
            </a:graphic>
          </wp:inline>
        </w:drawing>
      </w:r>
      <w:r>
        <w:fldChar w:fldCharType="end"/>
      </w:r>
    </w:p>
    <w:p w14:paraId="79BF4E6C" w14:textId="77777777" w:rsidR="00284510" w:rsidRPr="00E83703" w:rsidRDefault="00284510" w:rsidP="00E83703">
      <w:pPr>
        <w:pStyle w:val="SectionTitle"/>
        <w:ind w:firstLine="720"/>
        <w:jc w:val="both"/>
        <w:rPr>
          <w:rFonts w:ascii="Times New Roman" w:hAnsi="Times New Roman" w:cs="Arial"/>
          <w:i/>
          <w:color w:val="auto"/>
          <w:sz w:val="18"/>
          <w:lang w:eastAsia="ko-KR"/>
        </w:rPr>
      </w:pPr>
      <w:r w:rsidRPr="0022254D">
        <w:rPr>
          <w:rFonts w:ascii="Times New Roman" w:hAnsi="Times New Roman" w:cs="Arial"/>
          <w:i/>
          <w:color w:val="auto"/>
          <w:sz w:val="18"/>
          <w:lang w:eastAsia="ko-KR"/>
        </w:rPr>
        <w:t xml:space="preserve">Caption </w:t>
      </w:r>
      <w:r w:rsidR="000B2464">
        <w:rPr>
          <w:rFonts w:ascii="Times New Roman" w:hAnsi="Times New Roman" w:cs="Arial"/>
          <w:i/>
          <w:color w:val="auto"/>
          <w:sz w:val="18"/>
          <w:lang w:eastAsia="ko-KR"/>
        </w:rPr>
        <w:t>2</w:t>
      </w:r>
      <w:r w:rsidRPr="0022254D">
        <w:rPr>
          <w:rFonts w:ascii="Times New Roman" w:hAnsi="Times New Roman" w:cs="Arial"/>
          <w:i/>
          <w:color w:val="auto"/>
          <w:sz w:val="18"/>
          <w:lang w:eastAsia="ko-KR"/>
        </w:rPr>
        <w:t xml:space="preserve">: The </w:t>
      </w:r>
      <w:r>
        <w:rPr>
          <w:rFonts w:ascii="Times New Roman" w:hAnsi="Times New Roman" w:cs="Arial"/>
          <w:i/>
          <w:color w:val="auto"/>
          <w:sz w:val="18"/>
          <w:lang w:eastAsia="ko-KR"/>
        </w:rPr>
        <w:t>Second World Assembly on Ageing Logo</w:t>
      </w:r>
    </w:p>
    <w:p w14:paraId="3B30734E" w14:textId="77777777" w:rsidR="00C27BAC" w:rsidRPr="0022254D" w:rsidRDefault="00C27BAC" w:rsidP="00C27BAC">
      <w:pPr>
        <w:pStyle w:val="Sub-sub-headingofResearchReport"/>
        <w:jc w:val="both"/>
        <w:rPr>
          <w:rFonts w:ascii="Times New Roman" w:hAnsi="Times New Roman"/>
          <w:color w:val="0070C0"/>
          <w:lang w:eastAsia="ko-KR"/>
        </w:rPr>
      </w:pPr>
      <w:r w:rsidRPr="0022254D">
        <w:rPr>
          <w:rFonts w:ascii="Times New Roman" w:hAnsi="Times New Roman"/>
          <w:color w:val="0070C0"/>
        </w:rPr>
        <w:tab/>
      </w:r>
      <w:r w:rsidR="000E7C90">
        <w:rPr>
          <w:rFonts w:ascii="Times New Roman" w:hAnsi="Times New Roman"/>
          <w:color w:val="0070C0"/>
        </w:rPr>
        <w:t>Ensuring income security for the elderly</w:t>
      </w:r>
    </w:p>
    <w:p w14:paraId="4CC44ABB" w14:textId="2A44E8B9" w:rsidR="00620883" w:rsidRDefault="00D3322E" w:rsidP="00620883">
      <w:pPr>
        <w:pStyle w:val="Sub-sub-headingofResearchReport"/>
        <w:ind w:left="720"/>
        <w:jc w:val="both"/>
        <w:rPr>
          <w:rFonts w:ascii="Times New Roman" w:hAnsi="Times New Roman"/>
          <w:b w:val="0"/>
          <w:i w:val="0"/>
          <w:color w:val="auto"/>
          <w:lang w:eastAsia="ko-KR"/>
        </w:rPr>
      </w:pPr>
      <w:r>
        <w:rPr>
          <w:rFonts w:ascii="Times New Roman" w:hAnsi="Times New Roman"/>
          <w:b w:val="0"/>
          <w:i w:val="0"/>
          <w:color w:val="auto"/>
          <w:lang w:eastAsia="ko-KR"/>
        </w:rPr>
        <w:t xml:space="preserve">Along with health concerns, income security remains </w:t>
      </w:r>
      <w:r w:rsidR="000272DC">
        <w:rPr>
          <w:rFonts w:ascii="Times New Roman" w:hAnsi="Times New Roman"/>
          <w:b w:val="0"/>
          <w:i w:val="0"/>
          <w:color w:val="auto"/>
          <w:lang w:eastAsia="ko-KR"/>
        </w:rPr>
        <w:t>most pressing</w:t>
      </w:r>
      <w:r>
        <w:rPr>
          <w:rFonts w:ascii="Times New Roman" w:hAnsi="Times New Roman"/>
          <w:b w:val="0"/>
          <w:i w:val="0"/>
          <w:color w:val="auto"/>
          <w:lang w:eastAsia="ko-KR"/>
        </w:rPr>
        <w:t xml:space="preserve"> in the lives of older individuals and their families. This issue is translated into a broader concern for governments managing an ageing </w:t>
      </w:r>
      <w:r w:rsidR="000B2464">
        <w:rPr>
          <w:rFonts w:ascii="Times New Roman" w:hAnsi="Times New Roman"/>
          <w:b w:val="0"/>
          <w:i w:val="0"/>
          <w:color w:val="auto"/>
          <w:lang w:eastAsia="ko-KR"/>
        </w:rPr>
        <w:t>population.</w:t>
      </w:r>
      <w:r>
        <w:rPr>
          <w:rFonts w:ascii="Times New Roman" w:hAnsi="Times New Roman"/>
          <w:b w:val="0"/>
          <w:i w:val="0"/>
          <w:color w:val="auto"/>
          <w:lang w:eastAsia="ko-KR"/>
        </w:rPr>
        <w:t xml:space="preserve"> Investments in pension systems are seen as crucial </w:t>
      </w:r>
      <w:r w:rsidR="00830AB6">
        <w:rPr>
          <w:rFonts w:ascii="Times New Roman" w:hAnsi="Times New Roman"/>
          <w:b w:val="0"/>
          <w:i w:val="0"/>
          <w:color w:val="auto"/>
          <w:lang w:eastAsia="ko-KR"/>
        </w:rPr>
        <w:t xml:space="preserve">methods to ensure financial prosperity </w:t>
      </w:r>
      <w:r w:rsidR="00284510">
        <w:rPr>
          <w:rFonts w:ascii="Times New Roman" w:hAnsi="Times New Roman"/>
          <w:b w:val="0"/>
          <w:i w:val="0"/>
          <w:color w:val="auto"/>
          <w:lang w:eastAsia="ko-KR"/>
        </w:rPr>
        <w:t>and reduce poverty levels in</w:t>
      </w:r>
      <w:r w:rsidR="00830AB6">
        <w:rPr>
          <w:rFonts w:ascii="Times New Roman" w:hAnsi="Times New Roman"/>
          <w:b w:val="0"/>
          <w:i w:val="0"/>
          <w:color w:val="auto"/>
          <w:lang w:eastAsia="ko-KR"/>
        </w:rPr>
        <w:t xml:space="preserve"> elderly age</w:t>
      </w:r>
      <w:r w:rsidR="00284510">
        <w:rPr>
          <w:rFonts w:ascii="Times New Roman" w:hAnsi="Times New Roman"/>
          <w:b w:val="0"/>
          <w:i w:val="0"/>
          <w:color w:val="auto"/>
          <w:lang w:eastAsia="ko-KR"/>
        </w:rPr>
        <w:t xml:space="preserve">. This is particularly a challenge in LICs, where social protection and pensions often remain a </w:t>
      </w:r>
      <w:r w:rsidR="00597022">
        <w:rPr>
          <w:rFonts w:ascii="Times New Roman" w:hAnsi="Times New Roman"/>
          <w:b w:val="0"/>
          <w:i w:val="0"/>
          <w:color w:val="auto"/>
          <w:lang w:eastAsia="ko-KR"/>
        </w:rPr>
        <w:t xml:space="preserve">broader </w:t>
      </w:r>
      <w:r w:rsidR="00AD3270">
        <w:rPr>
          <w:rFonts w:ascii="Times New Roman" w:hAnsi="Times New Roman"/>
          <w:b w:val="0"/>
          <w:i w:val="0"/>
          <w:color w:val="auto"/>
          <w:lang w:eastAsia="ko-KR"/>
        </w:rPr>
        <w:t xml:space="preserve">societal </w:t>
      </w:r>
      <w:r w:rsidR="00284510">
        <w:rPr>
          <w:rFonts w:ascii="Times New Roman" w:hAnsi="Times New Roman"/>
          <w:b w:val="0"/>
          <w:i w:val="0"/>
          <w:color w:val="auto"/>
          <w:lang w:eastAsia="ko-KR"/>
        </w:rPr>
        <w:t xml:space="preserve">challenge, not just </w:t>
      </w:r>
      <w:r w:rsidR="00597022">
        <w:rPr>
          <w:rFonts w:ascii="Times New Roman" w:hAnsi="Times New Roman"/>
          <w:b w:val="0"/>
          <w:i w:val="0"/>
          <w:color w:val="auto"/>
          <w:lang w:eastAsia="ko-KR"/>
        </w:rPr>
        <w:t>regarding</w:t>
      </w:r>
      <w:r w:rsidR="00284510">
        <w:rPr>
          <w:rFonts w:ascii="Times New Roman" w:hAnsi="Times New Roman"/>
          <w:b w:val="0"/>
          <w:i w:val="0"/>
          <w:color w:val="auto"/>
          <w:lang w:eastAsia="ko-KR"/>
        </w:rPr>
        <w:t xml:space="preserve"> population ageing. </w:t>
      </w:r>
    </w:p>
    <w:p w14:paraId="2173C825" w14:textId="77777777" w:rsidR="00000A0A" w:rsidRDefault="00000A0A" w:rsidP="001E43DD">
      <w:pPr>
        <w:pStyle w:val="SectionTitle"/>
        <w:jc w:val="both"/>
        <w:rPr>
          <w:rFonts w:ascii="Times New Roman" w:hAnsi="Times New Roman"/>
          <w:color w:val="0070C0"/>
        </w:rPr>
      </w:pPr>
    </w:p>
    <w:p w14:paraId="71D1EF9B" w14:textId="77777777" w:rsidR="00F810FC" w:rsidRPr="00F810FC" w:rsidRDefault="00F810FC" w:rsidP="00F810FC">
      <w:pPr>
        <w:pStyle w:val="SectionTitle"/>
        <w:jc w:val="both"/>
        <w:rPr>
          <w:rFonts w:ascii="Times New Roman" w:hAnsi="Times New Roman"/>
          <w:color w:val="0070C0"/>
        </w:rPr>
      </w:pPr>
      <w:r>
        <w:rPr>
          <w:rFonts w:ascii="Times New Roman" w:hAnsi="Times New Roman"/>
          <w:color w:val="0070C0"/>
        </w:rPr>
        <w:t>Major Parties Involved</w:t>
      </w:r>
    </w:p>
    <w:p w14:paraId="1DE2080B" w14:textId="77777777" w:rsidR="004072E8" w:rsidRDefault="00E87346" w:rsidP="004072E8">
      <w:pPr>
        <w:pStyle w:val="Sub-headingofResearchReport"/>
        <w:tabs>
          <w:tab w:val="clear" w:pos="8336"/>
          <w:tab w:val="left" w:pos="7600"/>
        </w:tabs>
        <w:jc w:val="both"/>
        <w:rPr>
          <w:rFonts w:ascii="Times New Roman" w:hAnsi="Times New Roman"/>
          <w:color w:val="0070C0"/>
        </w:rPr>
      </w:pPr>
      <w:r>
        <w:rPr>
          <w:rFonts w:ascii="Times New Roman" w:hAnsi="Times New Roman"/>
          <w:color w:val="0070C0"/>
        </w:rPr>
        <w:t>United Kingdom</w:t>
      </w:r>
    </w:p>
    <w:p w14:paraId="60F6096F" w14:textId="2D787CE9" w:rsidR="00830AB6" w:rsidRPr="008808CC" w:rsidRDefault="00830AB6" w:rsidP="004072E8">
      <w:pPr>
        <w:pStyle w:val="Sub-headingofResearchReport"/>
        <w:tabs>
          <w:tab w:val="clear" w:pos="8336"/>
          <w:tab w:val="left" w:pos="7600"/>
        </w:tabs>
        <w:jc w:val="both"/>
        <w:rPr>
          <w:rFonts w:ascii="Times New Roman" w:hAnsi="Times New Roman"/>
          <w:b w:val="0"/>
          <w:bCs/>
          <w:color w:val="0070C0"/>
          <w:szCs w:val="22"/>
          <w:lang w:eastAsia="ko-KR"/>
        </w:rPr>
      </w:pPr>
      <w:r w:rsidRPr="008808CC">
        <w:rPr>
          <w:rFonts w:ascii="Times New Roman" w:hAnsi="Times New Roman"/>
          <w:b w:val="0"/>
          <w:bCs/>
          <w:color w:val="000000"/>
          <w:szCs w:val="22"/>
        </w:rPr>
        <w:t xml:space="preserve">The aging of the </w:t>
      </w:r>
      <w:r w:rsidR="008808CC">
        <w:rPr>
          <w:rFonts w:ascii="Times New Roman" w:hAnsi="Times New Roman"/>
          <w:b w:val="0"/>
          <w:bCs/>
          <w:color w:val="000000"/>
          <w:szCs w:val="22"/>
        </w:rPr>
        <w:t xml:space="preserve">UK’s </w:t>
      </w:r>
      <w:r w:rsidRPr="008808CC">
        <w:rPr>
          <w:rFonts w:ascii="Times New Roman" w:hAnsi="Times New Roman"/>
          <w:b w:val="0"/>
          <w:bCs/>
          <w:color w:val="000000"/>
          <w:szCs w:val="22"/>
        </w:rPr>
        <w:t xml:space="preserve">population </w:t>
      </w:r>
      <w:r w:rsidR="008808CC">
        <w:rPr>
          <w:rFonts w:ascii="Times New Roman" w:hAnsi="Times New Roman"/>
          <w:b w:val="0"/>
          <w:bCs/>
          <w:color w:val="000000"/>
          <w:szCs w:val="22"/>
        </w:rPr>
        <w:t>is rapidly augmenting</w:t>
      </w:r>
      <w:r w:rsidRPr="008808CC">
        <w:rPr>
          <w:rFonts w:ascii="Times New Roman" w:hAnsi="Times New Roman"/>
          <w:b w:val="0"/>
          <w:bCs/>
          <w:color w:val="000000"/>
          <w:szCs w:val="22"/>
        </w:rPr>
        <w:t xml:space="preserve">, with over 11 million individuals, which accounts for 18.6% of the total population, being 65 years or older. The decision to raise the retirement age is a policy that generates political and social controversy. However, it appears that the UK government is poised to implement this policy in </w:t>
      </w:r>
      <w:r w:rsidRPr="008808CC">
        <w:rPr>
          <w:rFonts w:ascii="Times New Roman" w:hAnsi="Times New Roman"/>
          <w:b w:val="0"/>
          <w:bCs/>
          <w:color w:val="000000"/>
          <w:szCs w:val="22"/>
        </w:rPr>
        <w:lastRenderedPageBreak/>
        <w:t>the coming years. According to the current government plan, the state pension age for both men and women will gradually increase from 65 to 68 between 2024 and 2046.</w:t>
      </w:r>
    </w:p>
    <w:p w14:paraId="61F3ADB6" w14:textId="77777777" w:rsidR="00E8122D" w:rsidRPr="004072E8" w:rsidRDefault="00E8122D" w:rsidP="00E8122D">
      <w:pPr>
        <w:pStyle w:val="Sub-headingofResearchReport"/>
        <w:tabs>
          <w:tab w:val="clear" w:pos="8336"/>
          <w:tab w:val="left" w:pos="7600"/>
        </w:tabs>
        <w:jc w:val="both"/>
        <w:rPr>
          <w:rFonts w:ascii="Times New Roman" w:hAnsi="Times New Roman"/>
          <w:color w:val="0070C0"/>
          <w:lang w:eastAsia="ko-KR"/>
        </w:rPr>
      </w:pPr>
      <w:r>
        <w:rPr>
          <w:rFonts w:ascii="Times New Roman" w:hAnsi="Times New Roman"/>
          <w:color w:val="0070C0"/>
        </w:rPr>
        <w:t>World Health Organization</w:t>
      </w:r>
    </w:p>
    <w:p w14:paraId="44DCD686" w14:textId="77777777" w:rsidR="008808CC" w:rsidRPr="008808CC" w:rsidRDefault="008808CC" w:rsidP="004072E8">
      <w:pPr>
        <w:pStyle w:val="Sub-headingofResearchReport"/>
        <w:tabs>
          <w:tab w:val="clear" w:pos="8336"/>
          <w:tab w:val="left" w:pos="7600"/>
        </w:tabs>
        <w:jc w:val="both"/>
        <w:rPr>
          <w:rFonts w:ascii="Times New Roman" w:hAnsi="Times New Roman"/>
          <w:b w:val="0"/>
          <w:bCs/>
          <w:color w:val="000000"/>
          <w:szCs w:val="22"/>
        </w:rPr>
      </w:pPr>
      <w:r w:rsidRPr="008808CC">
        <w:rPr>
          <w:rFonts w:ascii="Times New Roman" w:hAnsi="Times New Roman"/>
          <w:b w:val="0"/>
          <w:bCs/>
          <w:color w:val="000000"/>
          <w:szCs w:val="22"/>
        </w:rPr>
        <w:t>The World Health Organization (WHO) is leading the efforts to implement the United Nations Decade of Healthy Ageing (2021-2030), working in cooperation with other UN organizations and serving as the Secretariat for the Decade. The goal is to actively engage governments, international and regional organizations, civil society, the private sector, and the media in contributing to the achievement of the Decade's objectives. This can be done through direct actions, collaboration with others, and participation in the Healthy Ageing Collaborative.</w:t>
      </w:r>
    </w:p>
    <w:p w14:paraId="566F971C" w14:textId="754A71C2" w:rsidR="00515242" w:rsidRPr="00A669C0" w:rsidRDefault="00620883" w:rsidP="00A669C0">
      <w:pPr>
        <w:pStyle w:val="Sub-headingofResearchReport"/>
        <w:tabs>
          <w:tab w:val="clear" w:pos="8336"/>
          <w:tab w:val="left" w:pos="7600"/>
        </w:tabs>
        <w:jc w:val="both"/>
        <w:rPr>
          <w:rFonts w:ascii="Times New Roman" w:hAnsi="Times New Roman"/>
          <w:color w:val="0070C0"/>
          <w:szCs w:val="22"/>
        </w:rPr>
      </w:pPr>
      <w:r>
        <w:rPr>
          <w:rFonts w:ascii="Times New Roman" w:hAnsi="Times New Roman"/>
          <w:color w:val="0070C0"/>
        </w:rPr>
        <w:t>Japan</w:t>
      </w:r>
    </w:p>
    <w:p w14:paraId="3D1AC88C" w14:textId="140C183B" w:rsidR="008808CC" w:rsidRPr="00A669C0" w:rsidRDefault="008808CC" w:rsidP="00F810FC">
      <w:pPr>
        <w:spacing w:line="360" w:lineRule="auto"/>
        <w:jc w:val="both"/>
        <w:rPr>
          <w:rFonts w:ascii="Times New Roman" w:hAnsi="Times New Roman"/>
          <w:color w:val="000000"/>
          <w:sz w:val="22"/>
          <w:szCs w:val="22"/>
        </w:rPr>
      </w:pPr>
      <w:r w:rsidRPr="00A669C0">
        <w:rPr>
          <w:rFonts w:ascii="Times New Roman" w:hAnsi="Times New Roman"/>
          <w:color w:val="000000"/>
          <w:sz w:val="22"/>
          <w:szCs w:val="22"/>
        </w:rPr>
        <w:t>Worldwide Japan has the largest number of elderly people. According to estimates, there are now more than 1 in 10 people in Japan over the age of 80. In response to this, the Government of Japan is implementing various measures. The revision of legislation, such as mandating employers to make efforts to secure employment past 70 years and providing support for companies which employ or increase the retirement age, is also part of this.</w:t>
      </w:r>
      <w:r w:rsidR="00A669C0" w:rsidRPr="00A669C0">
        <w:rPr>
          <w:rFonts w:ascii="Times New Roman" w:hAnsi="Times New Roman"/>
          <w:color w:val="161719"/>
          <w:sz w:val="22"/>
          <w:szCs w:val="22"/>
          <w:shd w:val="clear" w:color="auto" w:fill="FFFFFF"/>
        </w:rPr>
        <w:t xml:space="preserve"> If no measures are taken to address the issue of an ageing population, it can lead to significant economic challenges in the long run. This is because a shrinking labour force can not only reduce overall economic output but also put a strain on government-provided pensions. The economic stability of Japan and many other countries could be threatened if this issue is not handled appropriately.</w:t>
      </w:r>
    </w:p>
    <w:p w14:paraId="64AE66C3" w14:textId="685ED2CF" w:rsidR="00F810FC" w:rsidRPr="00A669C0" w:rsidRDefault="00515242" w:rsidP="00A669C0">
      <w:pPr>
        <w:pStyle w:val="Sub-headingofResearchReport"/>
        <w:tabs>
          <w:tab w:val="clear" w:pos="8336"/>
          <w:tab w:val="left" w:pos="7600"/>
        </w:tabs>
        <w:jc w:val="both"/>
        <w:rPr>
          <w:rFonts w:ascii="Times New Roman" w:hAnsi="Times New Roman"/>
          <w:szCs w:val="22"/>
          <w:lang w:eastAsia="ko-KR"/>
        </w:rPr>
      </w:pPr>
      <w:r>
        <w:rPr>
          <w:rFonts w:ascii="Times New Roman" w:hAnsi="Times New Roman"/>
          <w:color w:val="0070C0"/>
        </w:rPr>
        <w:t>China</w:t>
      </w:r>
    </w:p>
    <w:p w14:paraId="2DC4358E" w14:textId="70B4E919" w:rsidR="00A669C0" w:rsidRPr="00A669C0" w:rsidRDefault="00A669C0" w:rsidP="000272DC">
      <w:pPr>
        <w:spacing w:line="360" w:lineRule="auto"/>
        <w:jc w:val="both"/>
        <w:rPr>
          <w:rFonts w:ascii="Times New Roman" w:hAnsi="Times New Roman"/>
          <w:sz w:val="22"/>
          <w:szCs w:val="22"/>
          <w:lang w:eastAsia="ko-KR"/>
        </w:rPr>
      </w:pPr>
      <w:r w:rsidRPr="00A669C0">
        <w:rPr>
          <w:rFonts w:ascii="Times New Roman" w:hAnsi="Times New Roman"/>
          <w:color w:val="161719"/>
          <w:sz w:val="22"/>
          <w:szCs w:val="22"/>
        </w:rPr>
        <w:t>According to state media, the Chinese government is planning to add new strategies to its 2021-2025 "five-year plan" to tackle the challenges posed by its ageing population and decreasing workforce. These strategies aim at encouraging more births and include introducing cost-effective nursery services and modifying the current limits on the number of children permitted for each Chinese couple.</w:t>
      </w:r>
    </w:p>
    <w:p w14:paraId="11A94493" w14:textId="77777777" w:rsidR="000272DC" w:rsidRPr="000272DC" w:rsidRDefault="000272DC" w:rsidP="000272DC">
      <w:pPr>
        <w:spacing w:line="360" w:lineRule="auto"/>
        <w:jc w:val="both"/>
        <w:rPr>
          <w:rFonts w:ascii="Times New Roman" w:hAnsi="Times New Roman"/>
          <w:sz w:val="22"/>
          <w:lang w:eastAsia="ko-KR"/>
        </w:rPr>
      </w:pPr>
    </w:p>
    <w:p w14:paraId="2E51CD1F" w14:textId="1E1B1442" w:rsidR="00C27BAC" w:rsidRDefault="001E43DD" w:rsidP="00A669C0">
      <w:pPr>
        <w:pStyle w:val="SectionTitle"/>
        <w:jc w:val="both"/>
        <w:rPr>
          <w:rFonts w:ascii="Times New Roman" w:hAnsi="Times New Roman"/>
          <w:sz w:val="22"/>
          <w:lang w:eastAsia="ko-KR"/>
        </w:rPr>
      </w:pPr>
      <w:r w:rsidRPr="0022254D">
        <w:rPr>
          <w:rFonts w:ascii="Times New Roman" w:hAnsi="Times New Roman"/>
          <w:color w:val="0070C0"/>
        </w:rPr>
        <w:t xml:space="preserve">UN </w:t>
      </w:r>
      <w:r w:rsidRPr="0022254D">
        <w:rPr>
          <w:rFonts w:ascii="Times New Roman" w:hAnsi="Times New Roman"/>
          <w:color w:val="0070C0"/>
          <w:lang w:eastAsia="ko-KR"/>
        </w:rPr>
        <w:t>I</w:t>
      </w:r>
      <w:r w:rsidRPr="0022254D">
        <w:rPr>
          <w:rFonts w:ascii="Times New Roman" w:hAnsi="Times New Roman"/>
          <w:color w:val="0070C0"/>
        </w:rPr>
        <w:t>nvolvement, Relevant Resolutions, Treaties and Events</w:t>
      </w:r>
    </w:p>
    <w:p w14:paraId="6605D049" w14:textId="22E756E7" w:rsidR="00A669C0" w:rsidRDefault="00A669C0" w:rsidP="001E43DD">
      <w:pPr>
        <w:spacing w:line="360" w:lineRule="auto"/>
        <w:jc w:val="both"/>
        <w:rPr>
          <w:rFonts w:ascii="Times New Roman" w:hAnsi="Times New Roman"/>
          <w:sz w:val="22"/>
        </w:rPr>
      </w:pPr>
      <w:r w:rsidRPr="00A669C0">
        <w:rPr>
          <w:rFonts w:ascii="Times New Roman" w:hAnsi="Times New Roman"/>
          <w:color w:val="161719"/>
          <w:sz w:val="22"/>
          <w:szCs w:val="22"/>
          <w:shd w:val="clear" w:color="auto" w:fill="FFFFFF"/>
        </w:rPr>
        <w:t xml:space="preserve">The United Nations has launched a global initiative called the Decade of Healthy Ageing (2021-2030) aimed at enhancing the lives of older people, their families, and communities. The initiative encourages collaboration between governments to promote healthy ageing and support the elderly. The UN proposes measures such as building a coalition to tackle ageism and providing technical support to states implementing a minimum package of long-term care as part of universal health coverage. The UN has also published various reports outlining different approaches to alleviate the challenges of an ageing population. One such report is the World Social Report 2023: Leaving No One Behind In An Ageing World. It asserts that while the shift towards older populations is irreversible, collective actions and policy decisions taken now shape the future effects of ageing populations. Governments can effectively </w:t>
      </w:r>
      <w:r w:rsidRPr="00A669C0">
        <w:rPr>
          <w:rFonts w:ascii="Times New Roman" w:hAnsi="Times New Roman"/>
          <w:color w:val="161719"/>
          <w:sz w:val="22"/>
          <w:szCs w:val="22"/>
          <w:shd w:val="clear" w:color="auto" w:fill="FFFFFF"/>
        </w:rPr>
        <w:lastRenderedPageBreak/>
        <w:t>manage the difficulties that arise from demographic shifts while enhancing opportunities for all people to thrive and ensuring that no one is left behind</w:t>
      </w:r>
      <w:r>
        <w:rPr>
          <w:rFonts w:ascii="Arial" w:hAnsi="Arial" w:cs="Arial"/>
          <w:color w:val="161719"/>
          <w:sz w:val="21"/>
          <w:szCs w:val="21"/>
          <w:shd w:val="clear" w:color="auto" w:fill="FFFFFF"/>
        </w:rPr>
        <w:t>.</w:t>
      </w:r>
    </w:p>
    <w:p w14:paraId="1336E020" w14:textId="77777777" w:rsidR="00CB77B2" w:rsidRDefault="00CB77B2" w:rsidP="004006B4">
      <w:pPr>
        <w:pStyle w:val="SectionTitle"/>
        <w:jc w:val="both"/>
        <w:rPr>
          <w:rFonts w:ascii="Times New Roman" w:hAnsi="Times New Roman"/>
          <w:color w:val="0070C0"/>
        </w:rPr>
      </w:pPr>
    </w:p>
    <w:p w14:paraId="3B40F881" w14:textId="77777777" w:rsidR="00C27BAC" w:rsidRPr="004006B4" w:rsidRDefault="00C27BAC" w:rsidP="004006B4">
      <w:pPr>
        <w:pStyle w:val="SectionTitle"/>
        <w:jc w:val="both"/>
        <w:rPr>
          <w:rFonts w:ascii="Times New Roman" w:hAnsi="Times New Roman"/>
          <w:color w:val="0070C0"/>
        </w:rPr>
      </w:pPr>
      <w:r w:rsidRPr="0022254D">
        <w:rPr>
          <w:rFonts w:ascii="Times New Roman" w:hAnsi="Times New Roman"/>
          <w:color w:val="0070C0"/>
        </w:rPr>
        <w:t>Timeline of Events</w:t>
      </w:r>
    </w:p>
    <w:tbl>
      <w:tblPr>
        <w:tblW w:w="0" w:type="auto"/>
        <w:tblLook w:val="00A0" w:firstRow="1" w:lastRow="0" w:firstColumn="1" w:lastColumn="0" w:noHBand="0" w:noVBand="0"/>
      </w:tblPr>
      <w:tblGrid>
        <w:gridCol w:w="2342"/>
        <w:gridCol w:w="7864"/>
      </w:tblGrid>
      <w:tr w:rsidR="00C27BAC" w:rsidRPr="0022254D" w14:paraId="253A1BD9" w14:textId="77777777" w:rsidTr="00186BE8">
        <w:trPr>
          <w:trHeight w:val="403"/>
        </w:trPr>
        <w:tc>
          <w:tcPr>
            <w:tcW w:w="2376" w:type="dxa"/>
            <w:vAlign w:val="center"/>
          </w:tcPr>
          <w:p w14:paraId="468A2E47" w14:textId="77777777" w:rsidR="00C27BAC" w:rsidRPr="0022254D" w:rsidRDefault="00C27BAC" w:rsidP="008121B5">
            <w:pPr>
              <w:spacing w:after="0" w:line="360" w:lineRule="auto"/>
              <w:jc w:val="both"/>
              <w:rPr>
                <w:rFonts w:ascii="Times New Roman" w:eastAsia="SimSun" w:hAnsi="Times New Roman"/>
                <w:b/>
                <w:sz w:val="22"/>
                <w:szCs w:val="22"/>
                <w:lang w:bidi="en-US"/>
              </w:rPr>
            </w:pPr>
            <w:r w:rsidRPr="0022254D">
              <w:rPr>
                <w:rFonts w:ascii="Times New Roman" w:eastAsia="SimSun" w:hAnsi="Times New Roman"/>
                <w:b/>
                <w:sz w:val="22"/>
                <w:szCs w:val="22"/>
                <w:lang w:bidi="en-US"/>
              </w:rPr>
              <w:t>Date</w:t>
            </w:r>
          </w:p>
        </w:tc>
        <w:tc>
          <w:tcPr>
            <w:tcW w:w="8046" w:type="dxa"/>
            <w:vAlign w:val="center"/>
          </w:tcPr>
          <w:p w14:paraId="3E1E2339" w14:textId="77777777" w:rsidR="00C27BAC" w:rsidRPr="0022254D" w:rsidRDefault="00C27BAC" w:rsidP="008121B5">
            <w:pPr>
              <w:spacing w:after="0" w:line="360" w:lineRule="auto"/>
              <w:jc w:val="both"/>
              <w:rPr>
                <w:rFonts w:ascii="Times New Roman" w:eastAsia="SimSun" w:hAnsi="Times New Roman"/>
                <w:sz w:val="22"/>
                <w:szCs w:val="22"/>
                <w:lang w:bidi="en-US"/>
              </w:rPr>
            </w:pPr>
            <w:r w:rsidRPr="0022254D">
              <w:rPr>
                <w:rFonts w:ascii="Times New Roman" w:eastAsia="SimSun" w:hAnsi="Times New Roman"/>
                <w:b/>
                <w:sz w:val="22"/>
                <w:szCs w:val="22"/>
                <w:lang w:bidi="en-US"/>
              </w:rPr>
              <w:t>Description of event</w:t>
            </w:r>
          </w:p>
        </w:tc>
      </w:tr>
      <w:tr w:rsidR="00492D43" w:rsidRPr="0022254D" w14:paraId="6F4C19EF" w14:textId="77777777">
        <w:tc>
          <w:tcPr>
            <w:tcW w:w="2376" w:type="dxa"/>
          </w:tcPr>
          <w:p w14:paraId="414B1B04" w14:textId="77777777" w:rsidR="00492D43" w:rsidRDefault="00492D43" w:rsidP="00492D43">
            <w:pPr>
              <w:spacing w:after="0" w:line="360" w:lineRule="auto"/>
              <w:jc w:val="both"/>
              <w:rPr>
                <w:rFonts w:ascii="Times New Roman" w:hAnsi="Times New Roman"/>
                <w:sz w:val="22"/>
                <w:szCs w:val="22"/>
                <w:lang w:eastAsia="ko-KR" w:bidi="en-US"/>
              </w:rPr>
            </w:pPr>
          </w:p>
          <w:p w14:paraId="7958315B" w14:textId="77777777" w:rsidR="00492D43" w:rsidRPr="00492D43" w:rsidRDefault="00492D43" w:rsidP="00492D43">
            <w:pPr>
              <w:spacing w:after="0" w:line="360" w:lineRule="auto"/>
              <w:jc w:val="both"/>
              <w:rPr>
                <w:rFonts w:ascii="Times New Roman" w:hAnsi="Times New Roman"/>
                <w:sz w:val="22"/>
                <w:szCs w:val="22"/>
                <w:lang w:eastAsia="ko-KR" w:bidi="en-US"/>
              </w:rPr>
            </w:pPr>
            <w:r>
              <w:rPr>
                <w:rFonts w:ascii="Times New Roman" w:hAnsi="Times New Roman"/>
                <w:sz w:val="22"/>
                <w:szCs w:val="22"/>
                <w:lang w:eastAsia="ko-KR" w:bidi="en-US"/>
              </w:rPr>
              <w:t>July 26, 1982</w:t>
            </w:r>
          </w:p>
          <w:p w14:paraId="476A6625" w14:textId="77777777" w:rsidR="00492D43" w:rsidRDefault="00492D43" w:rsidP="00492D43">
            <w:pPr>
              <w:spacing w:after="0" w:line="360" w:lineRule="auto"/>
              <w:jc w:val="both"/>
              <w:rPr>
                <w:rFonts w:ascii="Times New Roman" w:eastAsia="SimSun" w:hAnsi="Times New Roman"/>
                <w:sz w:val="22"/>
                <w:szCs w:val="22"/>
                <w:lang w:bidi="en-US"/>
              </w:rPr>
            </w:pPr>
            <w:r>
              <w:rPr>
                <w:rFonts w:ascii="Times New Roman" w:eastAsia="SimSun" w:hAnsi="Times New Roman"/>
                <w:sz w:val="22"/>
                <w:szCs w:val="22"/>
                <w:lang w:bidi="en-US"/>
              </w:rPr>
              <w:t>April 8, 2002</w:t>
            </w:r>
          </w:p>
          <w:p w14:paraId="57DD7D78" w14:textId="77777777" w:rsidR="000547AE" w:rsidRPr="0022254D" w:rsidRDefault="000547AE" w:rsidP="00492D43">
            <w:pPr>
              <w:spacing w:after="0" w:line="360" w:lineRule="auto"/>
              <w:jc w:val="both"/>
              <w:rPr>
                <w:rFonts w:ascii="Times New Roman" w:eastAsia="SimSun" w:hAnsi="Times New Roman"/>
                <w:sz w:val="22"/>
                <w:szCs w:val="22"/>
                <w:lang w:bidi="en-US"/>
              </w:rPr>
            </w:pPr>
            <w:r>
              <w:rPr>
                <w:rFonts w:ascii="Times New Roman" w:eastAsia="SimSun" w:hAnsi="Times New Roman"/>
                <w:sz w:val="22"/>
                <w:szCs w:val="22"/>
                <w:lang w:bidi="en-US"/>
              </w:rPr>
              <w:t>January, 2006</w:t>
            </w:r>
          </w:p>
        </w:tc>
        <w:tc>
          <w:tcPr>
            <w:tcW w:w="8046" w:type="dxa"/>
            <w:vAlign w:val="center"/>
          </w:tcPr>
          <w:p w14:paraId="6723513D" w14:textId="77777777" w:rsidR="00492D43" w:rsidRDefault="00492D43" w:rsidP="00492D43">
            <w:pPr>
              <w:spacing w:after="0" w:line="360" w:lineRule="auto"/>
              <w:jc w:val="both"/>
              <w:rPr>
                <w:rFonts w:ascii="Times New Roman" w:eastAsia="SimSun" w:hAnsi="Times New Roman"/>
                <w:sz w:val="22"/>
                <w:szCs w:val="22"/>
                <w:lang w:bidi="en-US"/>
              </w:rPr>
            </w:pPr>
          </w:p>
          <w:p w14:paraId="50F07989" w14:textId="77777777" w:rsidR="00492D43" w:rsidRDefault="00492D43" w:rsidP="00492D43">
            <w:pPr>
              <w:spacing w:after="0" w:line="360" w:lineRule="auto"/>
              <w:jc w:val="both"/>
              <w:rPr>
                <w:rFonts w:ascii="Times New Roman" w:eastAsia="SimSun" w:hAnsi="Times New Roman"/>
                <w:sz w:val="22"/>
                <w:szCs w:val="22"/>
                <w:lang w:bidi="en-US"/>
              </w:rPr>
            </w:pPr>
            <w:r>
              <w:rPr>
                <w:rFonts w:ascii="Times New Roman" w:eastAsia="SimSun" w:hAnsi="Times New Roman"/>
                <w:sz w:val="22"/>
                <w:szCs w:val="22"/>
                <w:lang w:bidi="en-US"/>
              </w:rPr>
              <w:t>The First World Assembly on Ageing in Vienna</w:t>
            </w:r>
          </w:p>
          <w:p w14:paraId="34735795" w14:textId="77777777" w:rsidR="00492D43" w:rsidRDefault="00492D43" w:rsidP="00492D43">
            <w:pPr>
              <w:spacing w:after="0" w:line="360" w:lineRule="auto"/>
              <w:jc w:val="both"/>
              <w:rPr>
                <w:rFonts w:ascii="Times New Roman" w:eastAsia="SimSun" w:hAnsi="Times New Roman"/>
                <w:sz w:val="22"/>
                <w:szCs w:val="22"/>
                <w:lang w:bidi="en-US"/>
              </w:rPr>
            </w:pPr>
            <w:r>
              <w:rPr>
                <w:rFonts w:ascii="Times New Roman" w:eastAsia="SimSun" w:hAnsi="Times New Roman"/>
                <w:sz w:val="22"/>
                <w:szCs w:val="22"/>
                <w:lang w:bidi="en-US"/>
              </w:rPr>
              <w:t>The Second World Assembly on Ageing in Madrid</w:t>
            </w:r>
          </w:p>
          <w:p w14:paraId="47F3CEAA" w14:textId="77777777" w:rsidR="000547AE" w:rsidRPr="0022254D" w:rsidRDefault="000547AE" w:rsidP="00492D43">
            <w:pPr>
              <w:spacing w:after="0" w:line="360" w:lineRule="auto"/>
              <w:jc w:val="both"/>
              <w:rPr>
                <w:rFonts w:ascii="Times New Roman" w:eastAsia="SimSun" w:hAnsi="Times New Roman"/>
                <w:sz w:val="22"/>
                <w:szCs w:val="22"/>
                <w:lang w:bidi="en-US"/>
              </w:rPr>
            </w:pPr>
            <w:r>
              <w:rPr>
                <w:rFonts w:ascii="Times New Roman" w:eastAsia="SimSun" w:hAnsi="Times New Roman"/>
                <w:sz w:val="22"/>
                <w:szCs w:val="22"/>
                <w:lang w:bidi="en-US"/>
              </w:rPr>
              <w:t>Japan becomes the world’s first “super-aged” society</w:t>
            </w:r>
          </w:p>
        </w:tc>
      </w:tr>
      <w:tr w:rsidR="00492D43" w:rsidRPr="0022254D" w14:paraId="46F9F915" w14:textId="77777777">
        <w:tc>
          <w:tcPr>
            <w:tcW w:w="2376" w:type="dxa"/>
          </w:tcPr>
          <w:p w14:paraId="558BDF48" w14:textId="77777777" w:rsidR="00492D43" w:rsidRPr="0022254D" w:rsidRDefault="00492D43" w:rsidP="00492D43">
            <w:pPr>
              <w:spacing w:after="0" w:line="360" w:lineRule="auto"/>
              <w:jc w:val="both"/>
              <w:rPr>
                <w:rFonts w:ascii="Times New Roman" w:eastAsia="SimSun" w:hAnsi="Times New Roman"/>
                <w:sz w:val="22"/>
                <w:szCs w:val="22"/>
                <w:lang w:bidi="en-US"/>
              </w:rPr>
            </w:pPr>
            <w:r>
              <w:rPr>
                <w:rFonts w:ascii="Times New Roman" w:hAnsi="Times New Roman"/>
                <w:sz w:val="22"/>
                <w:szCs w:val="22"/>
                <w:lang w:eastAsia="ko-KR" w:bidi="en-US"/>
              </w:rPr>
              <w:t>January, 2020</w:t>
            </w:r>
          </w:p>
        </w:tc>
        <w:tc>
          <w:tcPr>
            <w:tcW w:w="8046" w:type="dxa"/>
            <w:vAlign w:val="center"/>
          </w:tcPr>
          <w:p w14:paraId="7201B7ED" w14:textId="77777777" w:rsidR="00492D43" w:rsidRPr="00492D43" w:rsidRDefault="00492D43" w:rsidP="00492D43">
            <w:pPr>
              <w:spacing w:after="0" w:line="360" w:lineRule="auto"/>
              <w:jc w:val="both"/>
              <w:rPr>
                <w:rFonts w:ascii="Times New Roman" w:hAnsi="Times New Roman"/>
                <w:sz w:val="22"/>
                <w:szCs w:val="22"/>
                <w:lang w:eastAsia="ko-KR" w:bidi="en-US"/>
              </w:rPr>
            </w:pPr>
            <w:r>
              <w:rPr>
                <w:rFonts w:ascii="Times New Roman" w:hAnsi="Times New Roman"/>
                <w:sz w:val="22"/>
                <w:szCs w:val="22"/>
                <w:lang w:eastAsia="ko-KR" w:bidi="en-US"/>
              </w:rPr>
              <w:t>The number of people aged 60 and above rose to 1 billion worldwide, almost 15% of the world’s population</w:t>
            </w:r>
          </w:p>
        </w:tc>
      </w:tr>
      <w:tr w:rsidR="00492D43" w:rsidRPr="0022254D" w14:paraId="7F3C5F45" w14:textId="77777777" w:rsidTr="00492D43">
        <w:tc>
          <w:tcPr>
            <w:tcW w:w="2376" w:type="dxa"/>
          </w:tcPr>
          <w:p w14:paraId="7ED56960" w14:textId="77777777" w:rsidR="00492D43" w:rsidRPr="00492D43" w:rsidRDefault="00492D43" w:rsidP="0003497B">
            <w:pPr>
              <w:spacing w:after="0" w:line="360" w:lineRule="auto"/>
              <w:jc w:val="both"/>
              <w:rPr>
                <w:rFonts w:ascii="Times New Roman" w:hAnsi="Times New Roman"/>
                <w:sz w:val="22"/>
                <w:szCs w:val="22"/>
                <w:lang w:eastAsia="ko-KR" w:bidi="en-US"/>
              </w:rPr>
            </w:pPr>
            <w:r>
              <w:rPr>
                <w:rFonts w:ascii="Times New Roman" w:hAnsi="Times New Roman"/>
                <w:sz w:val="22"/>
                <w:szCs w:val="22"/>
                <w:lang w:eastAsia="ko-KR" w:bidi="en-US"/>
              </w:rPr>
              <w:t>December 14, 2020</w:t>
            </w:r>
          </w:p>
        </w:tc>
        <w:tc>
          <w:tcPr>
            <w:tcW w:w="8046" w:type="dxa"/>
            <w:vAlign w:val="center"/>
          </w:tcPr>
          <w:p w14:paraId="5C388468" w14:textId="77777777" w:rsidR="00492D43" w:rsidRPr="0022254D" w:rsidRDefault="00492D43" w:rsidP="0003497B">
            <w:pPr>
              <w:spacing w:after="0" w:line="360" w:lineRule="auto"/>
              <w:jc w:val="both"/>
              <w:rPr>
                <w:rFonts w:ascii="Times New Roman" w:hAnsi="Times New Roman"/>
                <w:sz w:val="22"/>
                <w:szCs w:val="22"/>
                <w:lang w:eastAsia="ko-KR" w:bidi="en-US"/>
              </w:rPr>
            </w:pPr>
            <w:r w:rsidRPr="00492D43">
              <w:rPr>
                <w:rFonts w:ascii="Times New Roman" w:hAnsi="Times New Roman"/>
                <w:sz w:val="22"/>
                <w:szCs w:val="22"/>
                <w:lang w:eastAsia="ko-KR" w:bidi="en-US"/>
              </w:rPr>
              <w:t>UN General Assembly declares the United Nations Decade of Healthy Ageing (2021-2030)</w:t>
            </w:r>
          </w:p>
        </w:tc>
      </w:tr>
    </w:tbl>
    <w:p w14:paraId="4A1FE3EF" w14:textId="77777777" w:rsidR="00C27BAC" w:rsidRDefault="00492D43" w:rsidP="00C27BAC">
      <w:pPr>
        <w:spacing w:line="360" w:lineRule="auto"/>
        <w:jc w:val="both"/>
        <w:rPr>
          <w:rFonts w:ascii="Times New Roman" w:hAnsi="Times New Roman"/>
          <w:sz w:val="22"/>
        </w:rPr>
      </w:pPr>
      <w:r>
        <w:rPr>
          <w:rFonts w:ascii="Times New Roman" w:hAnsi="Times New Roman"/>
          <w:sz w:val="22"/>
        </w:rPr>
        <w:t>January 9, 2023</w:t>
      </w:r>
      <w:r>
        <w:rPr>
          <w:rFonts w:ascii="Times New Roman" w:hAnsi="Times New Roman"/>
          <w:sz w:val="22"/>
        </w:rPr>
        <w:tab/>
      </w:r>
      <w:r>
        <w:rPr>
          <w:rFonts w:ascii="Times New Roman" w:hAnsi="Times New Roman"/>
          <w:sz w:val="22"/>
        </w:rPr>
        <w:tab/>
        <w:t xml:space="preserve">    World Social Report 2023: Leaving No One Behind In An Ageing World is published</w:t>
      </w:r>
    </w:p>
    <w:p w14:paraId="44782A0E" w14:textId="77777777" w:rsidR="00492D43" w:rsidRDefault="00492D43" w:rsidP="00C27BAC">
      <w:pPr>
        <w:spacing w:line="360" w:lineRule="auto"/>
        <w:jc w:val="both"/>
        <w:rPr>
          <w:rFonts w:ascii="Times New Roman" w:hAnsi="Times New Roman"/>
          <w:sz w:val="22"/>
        </w:rPr>
      </w:pPr>
    </w:p>
    <w:p w14:paraId="50F239F2" w14:textId="77777777" w:rsidR="001F0B43" w:rsidRDefault="001F0B43" w:rsidP="00887BF0">
      <w:pPr>
        <w:pStyle w:val="SectionTitle"/>
        <w:jc w:val="both"/>
        <w:rPr>
          <w:rFonts w:ascii="Times New Roman" w:hAnsi="Times New Roman"/>
          <w:color w:val="0070C0"/>
        </w:rPr>
      </w:pPr>
      <w:r>
        <w:rPr>
          <w:rFonts w:ascii="Times New Roman" w:hAnsi="Times New Roman"/>
          <w:color w:val="0070C0"/>
        </w:rPr>
        <w:t>Previous Attempts to Resolve the Issue</w:t>
      </w:r>
    </w:p>
    <w:p w14:paraId="2F53CAA2" w14:textId="4A2BE566" w:rsidR="00EA7A7D" w:rsidRDefault="00FB6CC3" w:rsidP="00A669C0">
      <w:pPr>
        <w:pStyle w:val="SectionTitle"/>
        <w:jc w:val="both"/>
        <w:rPr>
          <w:rFonts w:ascii="Times New Roman" w:hAnsi="Times New Roman"/>
          <w:b w:val="0"/>
          <w:bCs/>
          <w:color w:val="333333"/>
          <w:sz w:val="22"/>
          <w:szCs w:val="22"/>
          <w:shd w:val="clear" w:color="auto" w:fill="FFFFFF"/>
        </w:rPr>
      </w:pPr>
      <w:r>
        <w:rPr>
          <w:rFonts w:ascii="Times New Roman" w:hAnsi="Times New Roman"/>
          <w:b w:val="0"/>
          <w:bCs/>
          <w:color w:val="auto"/>
          <w:sz w:val="22"/>
          <w:szCs w:val="22"/>
        </w:rPr>
        <w:t xml:space="preserve">As this is a relatively recent issue, there has been limited international coordinated action. However, many </w:t>
      </w:r>
      <w:r w:rsidR="000272DC">
        <w:rPr>
          <w:rFonts w:ascii="Times New Roman" w:hAnsi="Times New Roman"/>
          <w:b w:val="0"/>
          <w:bCs/>
          <w:color w:val="auto"/>
          <w:sz w:val="22"/>
          <w:szCs w:val="22"/>
        </w:rPr>
        <w:t xml:space="preserve">individual </w:t>
      </w:r>
      <w:r>
        <w:rPr>
          <w:rFonts w:ascii="Times New Roman" w:hAnsi="Times New Roman"/>
          <w:b w:val="0"/>
          <w:bCs/>
          <w:color w:val="auto"/>
          <w:sz w:val="22"/>
          <w:szCs w:val="22"/>
        </w:rPr>
        <w:t>governments have introduced</w:t>
      </w:r>
      <w:r w:rsidR="000272DC">
        <w:rPr>
          <w:rFonts w:ascii="Times New Roman" w:hAnsi="Times New Roman"/>
          <w:b w:val="0"/>
          <w:bCs/>
          <w:color w:val="auto"/>
          <w:sz w:val="22"/>
          <w:szCs w:val="22"/>
        </w:rPr>
        <w:t xml:space="preserve"> </w:t>
      </w:r>
      <w:r>
        <w:rPr>
          <w:rFonts w:ascii="Times New Roman" w:hAnsi="Times New Roman"/>
          <w:b w:val="0"/>
          <w:bCs/>
          <w:color w:val="auto"/>
          <w:sz w:val="22"/>
          <w:szCs w:val="22"/>
        </w:rPr>
        <w:t xml:space="preserve">measures to guarantee a stable, sustainable population distribution. To prevent the adverse effects of ageing populations, several </w:t>
      </w:r>
      <w:r w:rsidR="000272DC">
        <w:rPr>
          <w:rFonts w:ascii="Times New Roman" w:hAnsi="Times New Roman"/>
          <w:b w:val="0"/>
          <w:bCs/>
          <w:color w:val="auto"/>
          <w:sz w:val="22"/>
          <w:szCs w:val="22"/>
        </w:rPr>
        <w:t>states have</w:t>
      </w:r>
      <w:r>
        <w:rPr>
          <w:rFonts w:ascii="Times New Roman" w:hAnsi="Times New Roman"/>
          <w:b w:val="0"/>
          <w:bCs/>
          <w:color w:val="auto"/>
          <w:sz w:val="22"/>
          <w:szCs w:val="22"/>
        </w:rPr>
        <w:t xml:space="preserve"> increased the length of maternity and paternity leave, built new nurseries and kindergartens, improved economic stability for young families and introduced laws forbidding firing women when pregnant or on maternity leave. Many states are also actively encouraging citizens to have more children, posting government-issued posters and advertisements illustrating national statistics</w:t>
      </w:r>
      <w:r w:rsidR="000272DC">
        <w:rPr>
          <w:rFonts w:ascii="Times New Roman" w:hAnsi="Times New Roman"/>
          <w:b w:val="0"/>
          <w:bCs/>
          <w:color w:val="auto"/>
          <w:sz w:val="22"/>
          <w:szCs w:val="22"/>
        </w:rPr>
        <w:t xml:space="preserve"> about</w:t>
      </w:r>
      <w:r>
        <w:rPr>
          <w:rFonts w:ascii="Times New Roman" w:hAnsi="Times New Roman"/>
          <w:b w:val="0"/>
          <w:bCs/>
          <w:color w:val="auto"/>
          <w:sz w:val="22"/>
          <w:szCs w:val="22"/>
        </w:rPr>
        <w:t xml:space="preserve"> low birth rates. The effect of this, however, has been limited.</w:t>
      </w:r>
      <w:r w:rsidR="00EA7A7D">
        <w:rPr>
          <w:rFonts w:ascii="Times New Roman" w:hAnsi="Times New Roman"/>
          <w:b w:val="0"/>
          <w:bCs/>
          <w:color w:val="333333"/>
          <w:sz w:val="22"/>
          <w:szCs w:val="22"/>
          <w:shd w:val="clear" w:color="auto" w:fill="FFFFFF"/>
        </w:rPr>
        <w:t xml:space="preserve"> </w:t>
      </w:r>
    </w:p>
    <w:p w14:paraId="5E7EEC00" w14:textId="09233CD3" w:rsidR="00A669C0" w:rsidRPr="00A669C0" w:rsidRDefault="00A669C0" w:rsidP="00933BD8">
      <w:pPr>
        <w:pStyle w:val="SectionTitle"/>
        <w:jc w:val="both"/>
        <w:rPr>
          <w:rFonts w:ascii="Times New Roman" w:eastAsia="Times New Roman" w:hAnsi="Times New Roman"/>
          <w:b w:val="0"/>
          <w:bCs/>
          <w:color w:val="000000"/>
          <w:sz w:val="22"/>
          <w:szCs w:val="22"/>
          <w:lang w:val="en-GB" w:eastAsia="zh-CN"/>
        </w:rPr>
      </w:pPr>
      <w:r w:rsidRPr="00A669C0">
        <w:rPr>
          <w:rFonts w:ascii="Times New Roman" w:hAnsi="Times New Roman"/>
          <w:b w:val="0"/>
          <w:bCs/>
          <w:color w:val="161719"/>
          <w:sz w:val="22"/>
          <w:szCs w:val="22"/>
        </w:rPr>
        <w:t>Poland's government has taken decisive action in response to the country's £10 billion annual pension system deficit. To address the issue, they launched a program aimed at boosting birth rates by providing 500 PLN per child in monthly support, which roughly equals 1000 yuan. This initiative is targeted at low-income families with one child or those with two or more children. This approach is not unique to Poland, as many governments worldwide are increasing retirement age and promoting higher birth rates to combat pension system deficits.</w:t>
      </w:r>
    </w:p>
    <w:p w14:paraId="3C9169D1" w14:textId="77777777" w:rsidR="00CB77B2" w:rsidRDefault="00CB77B2" w:rsidP="00887BF0">
      <w:pPr>
        <w:pStyle w:val="SectionTitle"/>
        <w:jc w:val="both"/>
        <w:rPr>
          <w:rFonts w:ascii="Times New Roman" w:hAnsi="Times New Roman"/>
          <w:color w:val="0070C0"/>
        </w:rPr>
      </w:pPr>
    </w:p>
    <w:p w14:paraId="31953CE9" w14:textId="77777777" w:rsidR="00887BF0" w:rsidRDefault="00887BF0" w:rsidP="00887BF0">
      <w:pPr>
        <w:pStyle w:val="SectionTitle"/>
        <w:jc w:val="both"/>
        <w:rPr>
          <w:rFonts w:ascii="Times New Roman" w:hAnsi="Times New Roman"/>
          <w:color w:val="0070C0"/>
        </w:rPr>
      </w:pPr>
      <w:r>
        <w:rPr>
          <w:rFonts w:ascii="Times New Roman" w:hAnsi="Times New Roman"/>
          <w:color w:val="0070C0"/>
        </w:rPr>
        <w:t>Possible Solutions</w:t>
      </w:r>
    </w:p>
    <w:p w14:paraId="454E8325" w14:textId="77777777" w:rsidR="00887BF0" w:rsidRDefault="00EA7A7D" w:rsidP="00C27BAC">
      <w:pPr>
        <w:spacing w:line="360" w:lineRule="auto"/>
        <w:jc w:val="both"/>
        <w:rPr>
          <w:rFonts w:ascii="Times New Roman" w:hAnsi="Times New Roman"/>
          <w:sz w:val="22"/>
        </w:rPr>
      </w:pPr>
      <w:r>
        <w:rPr>
          <w:rFonts w:ascii="Times New Roman" w:hAnsi="Times New Roman"/>
          <w:sz w:val="22"/>
        </w:rPr>
        <w:t>Possible solutions include:</w:t>
      </w:r>
    </w:p>
    <w:p w14:paraId="700A0DBC" w14:textId="77777777" w:rsidR="00EA7A7D" w:rsidRPr="00933BD8" w:rsidRDefault="00CB77B2" w:rsidP="00EA7A7D">
      <w:pPr>
        <w:numPr>
          <w:ilvl w:val="0"/>
          <w:numId w:val="19"/>
        </w:numPr>
        <w:spacing w:line="360" w:lineRule="auto"/>
        <w:jc w:val="both"/>
        <w:rPr>
          <w:rFonts w:ascii="Times New Roman" w:hAnsi="Times New Roman"/>
          <w:b/>
          <w:bCs/>
          <w:sz w:val="22"/>
        </w:rPr>
      </w:pPr>
      <w:r>
        <w:rPr>
          <w:rFonts w:ascii="Times New Roman" w:hAnsi="Times New Roman"/>
          <w:b/>
          <w:bCs/>
          <w:sz w:val="22"/>
        </w:rPr>
        <w:lastRenderedPageBreak/>
        <w:t>D</w:t>
      </w:r>
      <w:r w:rsidR="00EA7A7D" w:rsidRPr="00933BD8">
        <w:rPr>
          <w:rFonts w:ascii="Times New Roman" w:hAnsi="Times New Roman"/>
          <w:b/>
          <w:bCs/>
          <w:sz w:val="22"/>
        </w:rPr>
        <w:t>esigning an environment to support</w:t>
      </w:r>
      <w:r w:rsidR="00933BD8" w:rsidRPr="00933BD8">
        <w:rPr>
          <w:rFonts w:ascii="Times New Roman" w:hAnsi="Times New Roman"/>
          <w:b/>
          <w:bCs/>
          <w:sz w:val="22"/>
        </w:rPr>
        <w:t xml:space="preserve"> and provide for</w:t>
      </w:r>
      <w:r w:rsidR="00EA7A7D" w:rsidRPr="00933BD8">
        <w:rPr>
          <w:rFonts w:ascii="Times New Roman" w:hAnsi="Times New Roman"/>
          <w:b/>
          <w:bCs/>
          <w:sz w:val="22"/>
        </w:rPr>
        <w:t xml:space="preserve"> a healthy</w:t>
      </w:r>
      <w:r w:rsidR="00933BD8" w:rsidRPr="00933BD8">
        <w:rPr>
          <w:rFonts w:ascii="Times New Roman" w:hAnsi="Times New Roman"/>
          <w:b/>
          <w:bCs/>
          <w:sz w:val="22"/>
        </w:rPr>
        <w:t xml:space="preserve"> ageing population</w:t>
      </w:r>
      <w:r>
        <w:rPr>
          <w:rFonts w:ascii="Times New Roman" w:hAnsi="Times New Roman"/>
          <w:sz w:val="22"/>
        </w:rPr>
        <w:t xml:space="preserve"> </w:t>
      </w:r>
      <w:r w:rsidR="00933BD8" w:rsidRPr="00933BD8">
        <w:rPr>
          <w:rFonts w:ascii="Times New Roman" w:hAnsi="Times New Roman"/>
          <w:sz w:val="22"/>
        </w:rPr>
        <w:t xml:space="preserve">encompasses creating smart cities, expanding accessible public </w:t>
      </w:r>
      <w:r w:rsidR="0089689A" w:rsidRPr="00933BD8">
        <w:rPr>
          <w:rFonts w:ascii="Times New Roman" w:hAnsi="Times New Roman"/>
          <w:sz w:val="22"/>
        </w:rPr>
        <w:t>transportation,</w:t>
      </w:r>
      <w:r w:rsidR="00933BD8" w:rsidRPr="00933BD8">
        <w:rPr>
          <w:rFonts w:ascii="Times New Roman" w:hAnsi="Times New Roman"/>
          <w:sz w:val="22"/>
        </w:rPr>
        <w:t xml:space="preserve"> and facilitating services and support for older individuals so their rights are upheld as full citizens of a state.</w:t>
      </w:r>
    </w:p>
    <w:p w14:paraId="4CBDE9B2" w14:textId="6A1A7649" w:rsidR="00933BD8" w:rsidRDefault="00933BD8" w:rsidP="00EA7A7D">
      <w:pPr>
        <w:numPr>
          <w:ilvl w:val="0"/>
          <w:numId w:val="19"/>
        </w:numPr>
        <w:spacing w:line="360" w:lineRule="auto"/>
        <w:jc w:val="both"/>
        <w:rPr>
          <w:rFonts w:ascii="Times New Roman" w:hAnsi="Times New Roman"/>
          <w:sz w:val="22"/>
        </w:rPr>
      </w:pPr>
      <w:r>
        <w:rPr>
          <w:rFonts w:ascii="Times New Roman" w:hAnsi="Times New Roman"/>
          <w:b/>
          <w:bCs/>
          <w:sz w:val="22"/>
        </w:rPr>
        <w:t>Prioritizing</w:t>
      </w:r>
      <w:r w:rsidR="00DC06D6">
        <w:rPr>
          <w:rFonts w:ascii="Times New Roman" w:hAnsi="Times New Roman"/>
          <w:b/>
          <w:bCs/>
          <w:sz w:val="22"/>
        </w:rPr>
        <w:t xml:space="preserve"> </w:t>
      </w:r>
      <w:r>
        <w:rPr>
          <w:rFonts w:ascii="Times New Roman" w:hAnsi="Times New Roman"/>
          <w:b/>
          <w:bCs/>
          <w:sz w:val="22"/>
        </w:rPr>
        <w:t xml:space="preserve">investing </w:t>
      </w:r>
      <w:r w:rsidR="00CB77B2">
        <w:rPr>
          <w:rFonts w:ascii="Times New Roman" w:hAnsi="Times New Roman"/>
          <w:b/>
          <w:bCs/>
          <w:sz w:val="22"/>
        </w:rPr>
        <w:t>in</w:t>
      </w:r>
      <w:r>
        <w:rPr>
          <w:rFonts w:ascii="Times New Roman" w:hAnsi="Times New Roman"/>
          <w:b/>
          <w:bCs/>
          <w:sz w:val="22"/>
        </w:rPr>
        <w:t xml:space="preserve"> the healthcare sector,</w:t>
      </w:r>
      <w:r>
        <w:rPr>
          <w:rFonts w:ascii="Times New Roman" w:hAnsi="Times New Roman"/>
          <w:sz w:val="22"/>
          <w:lang w:eastAsia="zh-CN"/>
        </w:rPr>
        <w:t xml:space="preserve"> </w:t>
      </w:r>
      <w:r w:rsidR="00A669C0">
        <w:rPr>
          <w:rFonts w:ascii="Times New Roman" w:hAnsi="Times New Roman"/>
          <w:color w:val="161719"/>
          <w:sz w:val="22"/>
          <w:szCs w:val="22"/>
          <w:shd w:val="clear" w:color="auto" w:fill="FFFFFF"/>
        </w:rPr>
        <w:t>d</w:t>
      </w:r>
      <w:r w:rsidR="00A669C0" w:rsidRPr="00A669C0">
        <w:rPr>
          <w:rFonts w:ascii="Times New Roman" w:hAnsi="Times New Roman"/>
          <w:color w:val="161719"/>
          <w:sz w:val="22"/>
          <w:szCs w:val="22"/>
          <w:shd w:val="clear" w:color="auto" w:fill="FFFFFF"/>
        </w:rPr>
        <w:t xml:space="preserve">ue to the increase </w:t>
      </w:r>
      <w:r w:rsidR="007F3E71">
        <w:rPr>
          <w:rFonts w:ascii="Times New Roman" w:hAnsi="Times New Roman"/>
          <w:color w:val="161719"/>
          <w:sz w:val="22"/>
          <w:szCs w:val="22"/>
          <w:shd w:val="clear" w:color="auto" w:fill="FFFFFF"/>
        </w:rPr>
        <w:t xml:space="preserve">in the </w:t>
      </w:r>
      <w:r w:rsidR="00A669C0" w:rsidRPr="00A669C0">
        <w:rPr>
          <w:rFonts w:ascii="Times New Roman" w:hAnsi="Times New Roman"/>
          <w:color w:val="161719"/>
          <w:sz w:val="22"/>
          <w:szCs w:val="22"/>
          <w:shd w:val="clear" w:color="auto" w:fill="FFFFFF"/>
        </w:rPr>
        <w:t>elderly population, the need for healthcare and nursing homes is expected to rise significantly. According to the OECD, 40-50% of healthcare spending is attributed to pensioners. To address this issue, governments should be ready to provide increased financial support and improve the availability of health services for the elderly.</w:t>
      </w:r>
    </w:p>
    <w:p w14:paraId="2CBB2A02" w14:textId="77777777" w:rsidR="00933BD8" w:rsidRPr="00933BD8" w:rsidRDefault="00933BD8" w:rsidP="00EA7A7D">
      <w:pPr>
        <w:numPr>
          <w:ilvl w:val="0"/>
          <w:numId w:val="19"/>
        </w:numPr>
        <w:spacing w:line="360" w:lineRule="auto"/>
        <w:jc w:val="both"/>
        <w:rPr>
          <w:rFonts w:ascii="Times New Roman" w:hAnsi="Times New Roman"/>
          <w:sz w:val="22"/>
        </w:rPr>
      </w:pPr>
      <w:r>
        <w:rPr>
          <w:rFonts w:ascii="Times New Roman" w:hAnsi="Times New Roman"/>
          <w:b/>
          <w:bCs/>
          <w:sz w:val="22"/>
        </w:rPr>
        <w:t xml:space="preserve">Supporting Caregivers and the “Care economy”, </w:t>
      </w:r>
      <w:r w:rsidRPr="00933BD8">
        <w:rPr>
          <w:rFonts w:ascii="Times New Roman" w:hAnsi="Times New Roman"/>
          <w:sz w:val="22"/>
        </w:rPr>
        <w:t xml:space="preserve">thus spreading awareness about unpaid care work done </w:t>
      </w:r>
      <w:r w:rsidR="0089689A" w:rsidRPr="00933BD8">
        <w:rPr>
          <w:rFonts w:ascii="Times New Roman" w:hAnsi="Times New Roman"/>
          <w:sz w:val="22"/>
        </w:rPr>
        <w:t>regarding</w:t>
      </w:r>
      <w:r w:rsidRPr="00933BD8">
        <w:rPr>
          <w:rFonts w:ascii="Times New Roman" w:hAnsi="Times New Roman"/>
          <w:sz w:val="22"/>
        </w:rPr>
        <w:t xml:space="preserve"> the elderly and providing financial support to care providers</w:t>
      </w:r>
      <w:r>
        <w:rPr>
          <w:rFonts w:ascii="Times New Roman" w:hAnsi="Times New Roman"/>
          <w:sz w:val="22"/>
        </w:rPr>
        <w:t xml:space="preserve">. This includes investing </w:t>
      </w:r>
      <w:r w:rsidR="00CB77B2">
        <w:rPr>
          <w:rFonts w:ascii="Times New Roman" w:hAnsi="Times New Roman"/>
          <w:sz w:val="22"/>
        </w:rPr>
        <w:t>in</w:t>
      </w:r>
      <w:r>
        <w:rPr>
          <w:rFonts w:ascii="Times New Roman" w:hAnsi="Times New Roman"/>
          <w:sz w:val="22"/>
        </w:rPr>
        <w:t xml:space="preserve"> technologies that can help the elderly be increasingly self-sufficient </w:t>
      </w:r>
      <w:proofErr w:type="spellStart"/>
      <w:r>
        <w:rPr>
          <w:rFonts w:ascii="Times New Roman" w:hAnsi="Times New Roman"/>
          <w:sz w:val="22"/>
        </w:rPr>
        <w:t>eg</w:t>
      </w:r>
      <w:proofErr w:type="spellEnd"/>
      <w:r>
        <w:rPr>
          <w:rFonts w:ascii="Times New Roman" w:hAnsi="Times New Roman"/>
          <w:sz w:val="22"/>
        </w:rPr>
        <w:t xml:space="preserve"> apps to monitor their symptoms and medical appointments</w:t>
      </w:r>
      <w:r w:rsidR="00CB77B2">
        <w:rPr>
          <w:rFonts w:ascii="Times New Roman" w:hAnsi="Times New Roman"/>
          <w:sz w:val="22"/>
        </w:rPr>
        <w:t>.</w:t>
      </w:r>
    </w:p>
    <w:p w14:paraId="23474820" w14:textId="77777777" w:rsidR="00933BD8" w:rsidRDefault="00933BD8" w:rsidP="00EA7A7D">
      <w:pPr>
        <w:numPr>
          <w:ilvl w:val="0"/>
          <w:numId w:val="19"/>
        </w:numPr>
        <w:spacing w:line="360" w:lineRule="auto"/>
        <w:jc w:val="both"/>
        <w:rPr>
          <w:rFonts w:ascii="Times New Roman" w:hAnsi="Times New Roman"/>
          <w:sz w:val="22"/>
        </w:rPr>
      </w:pPr>
      <w:r w:rsidRPr="00DC06D6">
        <w:rPr>
          <w:rFonts w:ascii="Times New Roman" w:hAnsi="Times New Roman"/>
          <w:b/>
          <w:bCs/>
          <w:sz w:val="22"/>
        </w:rPr>
        <w:t xml:space="preserve">Modernizing and tailoring </w:t>
      </w:r>
      <w:r w:rsidR="00DC06D6" w:rsidRPr="00DC06D6">
        <w:rPr>
          <w:rFonts w:ascii="Times New Roman" w:hAnsi="Times New Roman"/>
          <w:b/>
          <w:bCs/>
          <w:sz w:val="22"/>
        </w:rPr>
        <w:t>pension systems</w:t>
      </w:r>
      <w:r w:rsidR="00DC06D6">
        <w:rPr>
          <w:rFonts w:ascii="Times New Roman" w:hAnsi="Times New Roman"/>
          <w:sz w:val="22"/>
        </w:rPr>
        <w:t xml:space="preserve">, </w:t>
      </w:r>
      <w:r w:rsidR="0089689A">
        <w:rPr>
          <w:rFonts w:ascii="Times New Roman" w:hAnsi="Times New Roman"/>
          <w:sz w:val="22"/>
        </w:rPr>
        <w:t>to</w:t>
      </w:r>
      <w:r w:rsidR="00DC06D6">
        <w:rPr>
          <w:rFonts w:ascii="Times New Roman" w:hAnsi="Times New Roman"/>
          <w:sz w:val="22"/>
        </w:rPr>
        <w:t xml:space="preserve"> prevent heavy pension deficits but simultaneously ensure each older individual has access to basic resources and has enough to uphold a healthy, sustainable life</w:t>
      </w:r>
      <w:r w:rsidR="00CB77B2">
        <w:rPr>
          <w:rFonts w:ascii="Times New Roman" w:hAnsi="Times New Roman"/>
          <w:sz w:val="22"/>
        </w:rPr>
        <w:t>.</w:t>
      </w:r>
    </w:p>
    <w:p w14:paraId="00A6AC5A" w14:textId="18BAD030" w:rsidR="00DC06D6" w:rsidRPr="00A669C0" w:rsidRDefault="00DC06D6" w:rsidP="00EA7A7D">
      <w:pPr>
        <w:numPr>
          <w:ilvl w:val="0"/>
          <w:numId w:val="19"/>
        </w:numPr>
        <w:spacing w:line="360" w:lineRule="auto"/>
        <w:jc w:val="both"/>
        <w:rPr>
          <w:rFonts w:ascii="Times New Roman" w:hAnsi="Times New Roman"/>
          <w:sz w:val="22"/>
          <w:szCs w:val="22"/>
        </w:rPr>
      </w:pPr>
      <w:r w:rsidRPr="00DC06D6">
        <w:rPr>
          <w:rFonts w:ascii="Times New Roman" w:hAnsi="Times New Roman"/>
          <w:b/>
          <w:bCs/>
          <w:sz w:val="22"/>
        </w:rPr>
        <w:t>Encouraging the ‘silver economy’,</w:t>
      </w:r>
      <w:r>
        <w:rPr>
          <w:rFonts w:ascii="Times New Roman" w:hAnsi="Times New Roman"/>
          <w:sz w:val="22"/>
        </w:rPr>
        <w:t xml:space="preserve"> </w:t>
      </w:r>
      <w:r w:rsidR="00A669C0">
        <w:rPr>
          <w:rFonts w:ascii="Times New Roman" w:hAnsi="Times New Roman"/>
          <w:color w:val="161719"/>
          <w:sz w:val="22"/>
          <w:szCs w:val="22"/>
          <w:shd w:val="clear" w:color="auto" w:fill="FFFFFF"/>
        </w:rPr>
        <w:t>a</w:t>
      </w:r>
      <w:r w:rsidR="00A669C0" w:rsidRPr="00A669C0">
        <w:rPr>
          <w:rFonts w:ascii="Times New Roman" w:hAnsi="Times New Roman"/>
          <w:color w:val="161719"/>
          <w:sz w:val="22"/>
          <w:szCs w:val="22"/>
          <w:shd w:val="clear" w:color="auto" w:fill="FFFFFF"/>
        </w:rPr>
        <w:t>s the population gets older, there will be new economic trends and opportunities emerging. This will result in more people participating in the "silver economy", which will be a significant contributor to the economy. Older people tend to have more purchasing power, travel more, and consume specific services more than the younger generation. Therefore, countries should take steps to prepare their workforce for the expanding industries that will be supported by the older population.</w:t>
      </w:r>
    </w:p>
    <w:p w14:paraId="152E9911" w14:textId="77777777" w:rsidR="00CB77B2" w:rsidRDefault="00CB77B2" w:rsidP="00483FDF">
      <w:pPr>
        <w:pStyle w:val="SectionTitle"/>
        <w:jc w:val="both"/>
        <w:rPr>
          <w:rFonts w:ascii="Times New Roman" w:hAnsi="Times New Roman"/>
          <w:color w:val="0070C0"/>
        </w:rPr>
      </w:pPr>
    </w:p>
    <w:p w14:paraId="37B2E6A3" w14:textId="77777777" w:rsidR="00A54CFF" w:rsidRDefault="00483FDF" w:rsidP="00483FDF">
      <w:pPr>
        <w:pStyle w:val="SectionTitle"/>
        <w:jc w:val="both"/>
        <w:rPr>
          <w:rFonts w:ascii="Times New Roman" w:hAnsi="Times New Roman"/>
          <w:color w:val="0070C0"/>
        </w:rPr>
      </w:pPr>
      <w:r>
        <w:rPr>
          <w:rFonts w:ascii="Times New Roman" w:hAnsi="Times New Roman"/>
          <w:color w:val="0070C0"/>
        </w:rPr>
        <w:t>Research Guide</w:t>
      </w:r>
    </w:p>
    <w:p w14:paraId="6546C8CD" w14:textId="77777777" w:rsidR="00CB77B2" w:rsidRDefault="00CB77B2" w:rsidP="00CB77B2">
      <w:pPr>
        <w:spacing w:line="360" w:lineRule="auto"/>
        <w:jc w:val="both"/>
        <w:rPr>
          <w:rFonts w:ascii="Times New Roman" w:hAnsi="Times New Roman"/>
          <w:b/>
          <w:bCs/>
          <w:sz w:val="22"/>
        </w:rPr>
      </w:pPr>
      <w:r w:rsidRPr="00285980">
        <w:rPr>
          <w:rFonts w:ascii="Times New Roman" w:hAnsi="Times New Roman"/>
          <w:b/>
          <w:bCs/>
          <w:sz w:val="22"/>
        </w:rPr>
        <w:t>Find out more here:</w:t>
      </w:r>
    </w:p>
    <w:p w14:paraId="679250F0" w14:textId="77777777" w:rsidR="00CB77B2" w:rsidRPr="00E21BA6" w:rsidRDefault="00CB77B2" w:rsidP="00CB77B2">
      <w:pPr>
        <w:spacing w:line="360" w:lineRule="auto"/>
        <w:jc w:val="both"/>
        <w:rPr>
          <w:rFonts w:ascii="Times New Roman" w:hAnsi="Times New Roman"/>
          <w:sz w:val="22"/>
        </w:rPr>
      </w:pPr>
      <w:r>
        <w:rPr>
          <w:rFonts w:ascii="Times New Roman" w:hAnsi="Times New Roman"/>
          <w:sz w:val="22"/>
        </w:rPr>
        <w:t>Here are a few short videos I found that explain the issue and solutions very well:</w:t>
      </w:r>
    </w:p>
    <w:p w14:paraId="7337F9AD" w14:textId="77777777" w:rsidR="00CB77B2" w:rsidRDefault="000F2163" w:rsidP="00CB77B2">
      <w:pPr>
        <w:spacing w:line="360" w:lineRule="auto"/>
        <w:jc w:val="both"/>
        <w:rPr>
          <w:rFonts w:ascii="Times New Roman" w:hAnsi="Times New Roman"/>
          <w:b/>
          <w:bCs/>
          <w:sz w:val="22"/>
        </w:rPr>
      </w:pPr>
      <w:hyperlink r:id="rId10" w:history="1">
        <w:r w:rsidR="00CB77B2" w:rsidRPr="008619E9">
          <w:rPr>
            <w:rStyle w:val="Hyperlink"/>
            <w:rFonts w:ascii="Times New Roman" w:hAnsi="Times New Roman"/>
            <w:b/>
            <w:bCs/>
            <w:sz w:val="22"/>
          </w:rPr>
          <w:t>https://www.youtube.com/watch?v=CgSOl-01yjg</w:t>
        </w:r>
      </w:hyperlink>
    </w:p>
    <w:p w14:paraId="457250AB" w14:textId="77777777" w:rsidR="00CB77B2" w:rsidRDefault="000F2163" w:rsidP="00CB77B2">
      <w:pPr>
        <w:spacing w:line="360" w:lineRule="auto"/>
        <w:jc w:val="both"/>
        <w:rPr>
          <w:rFonts w:ascii="Times New Roman" w:hAnsi="Times New Roman"/>
          <w:b/>
          <w:bCs/>
          <w:sz w:val="22"/>
        </w:rPr>
      </w:pPr>
      <w:hyperlink r:id="rId11" w:history="1">
        <w:r w:rsidR="00CB77B2" w:rsidRPr="008619E9">
          <w:rPr>
            <w:rStyle w:val="Hyperlink"/>
            <w:rFonts w:ascii="Times New Roman" w:hAnsi="Times New Roman"/>
            <w:b/>
            <w:bCs/>
            <w:sz w:val="22"/>
          </w:rPr>
          <w:t>https://www.youtube.com/watch?v=Wp_SaMtMSZM</w:t>
        </w:r>
      </w:hyperlink>
    </w:p>
    <w:p w14:paraId="4D8D7C79" w14:textId="77777777" w:rsidR="00CB77B2" w:rsidRPr="00285980" w:rsidRDefault="000F2163" w:rsidP="00CB77B2">
      <w:pPr>
        <w:spacing w:line="360" w:lineRule="auto"/>
        <w:jc w:val="both"/>
        <w:rPr>
          <w:rFonts w:ascii="Times New Roman" w:hAnsi="Times New Roman"/>
          <w:b/>
          <w:bCs/>
          <w:sz w:val="22"/>
        </w:rPr>
      </w:pPr>
      <w:hyperlink r:id="rId12" w:history="1">
        <w:r w:rsidR="00CB77B2" w:rsidRPr="008619E9">
          <w:rPr>
            <w:rStyle w:val="Hyperlink"/>
            <w:rFonts w:ascii="Times New Roman" w:hAnsi="Times New Roman"/>
            <w:b/>
            <w:bCs/>
            <w:sz w:val="22"/>
          </w:rPr>
          <w:t>https://www.youtube.com/watch?v=2aRfuBomzTw</w:t>
        </w:r>
      </w:hyperlink>
    </w:p>
    <w:p w14:paraId="47ED0B51" w14:textId="77777777" w:rsidR="00CB77B2" w:rsidRPr="0089689A" w:rsidRDefault="000F2163" w:rsidP="0089689A">
      <w:pPr>
        <w:spacing w:line="360" w:lineRule="auto"/>
        <w:jc w:val="both"/>
        <w:rPr>
          <w:rStyle w:val="textbodyemph"/>
          <w:rFonts w:ascii="Times New Roman" w:hAnsi="Times New Roman"/>
          <w:sz w:val="22"/>
          <w:lang w:eastAsia="ko-KR"/>
        </w:rPr>
      </w:pPr>
      <w:hyperlink r:id="rId13" w:history="1">
        <w:r w:rsidR="00CB77B2" w:rsidRPr="008619E9">
          <w:rPr>
            <w:rStyle w:val="Hyperlink"/>
            <w:rFonts w:ascii="Times New Roman" w:hAnsi="Times New Roman"/>
            <w:sz w:val="22"/>
            <w:lang w:eastAsia="ko-KR"/>
          </w:rPr>
          <w:t>https://www.youtube.com/watch?v=ShmemfpkVLQ</w:t>
        </w:r>
      </w:hyperlink>
    </w:p>
    <w:p w14:paraId="6BD808B3" w14:textId="77777777" w:rsidR="00CB77B2" w:rsidRDefault="00CB77B2" w:rsidP="00A54CFF">
      <w:pPr>
        <w:pStyle w:val="NormalWeb"/>
        <w:spacing w:before="0" w:beforeAutospacing="0" w:after="0" w:afterAutospacing="0"/>
        <w:rPr>
          <w:rStyle w:val="textbodyemph"/>
          <w:b/>
          <w:bCs/>
          <w:color w:val="000000"/>
          <w:spacing w:val="-3"/>
        </w:rPr>
      </w:pPr>
    </w:p>
    <w:p w14:paraId="59D2B8E8" w14:textId="77777777" w:rsidR="00A54CFF" w:rsidRPr="00CB77B2" w:rsidRDefault="00A54CFF" w:rsidP="00A54CFF">
      <w:pPr>
        <w:pStyle w:val="NormalWeb"/>
        <w:spacing w:before="0" w:beforeAutospacing="0" w:after="0" w:afterAutospacing="0"/>
        <w:rPr>
          <w:rStyle w:val="textbodyemph"/>
          <w:b/>
          <w:bCs/>
          <w:color w:val="000000"/>
          <w:spacing w:val="-3"/>
        </w:rPr>
      </w:pPr>
      <w:r w:rsidRPr="00CB77B2">
        <w:rPr>
          <w:rStyle w:val="textbodyemph"/>
          <w:b/>
          <w:bCs/>
          <w:color w:val="000000"/>
          <w:spacing w:val="-3"/>
        </w:rPr>
        <w:t>How can you find out more about your country and its position on this?</w:t>
      </w:r>
    </w:p>
    <w:p w14:paraId="040C7C1E" w14:textId="77777777" w:rsidR="00285980" w:rsidRPr="00CB77B2" w:rsidRDefault="00285980" w:rsidP="00A54CFF">
      <w:pPr>
        <w:pStyle w:val="NormalWeb"/>
        <w:spacing w:before="0" w:beforeAutospacing="0" w:after="0" w:afterAutospacing="0"/>
        <w:rPr>
          <w:rStyle w:val="textbodyemph"/>
          <w:color w:val="000000"/>
          <w:spacing w:val="-3"/>
        </w:rPr>
      </w:pPr>
    </w:p>
    <w:p w14:paraId="6E024A96" w14:textId="77777777" w:rsidR="00285980" w:rsidRPr="00CB77B2" w:rsidRDefault="00285980" w:rsidP="00A54CFF">
      <w:pPr>
        <w:pStyle w:val="NormalWeb"/>
        <w:spacing w:before="0" w:beforeAutospacing="0" w:after="0" w:afterAutospacing="0"/>
        <w:rPr>
          <w:rStyle w:val="textbodyemph"/>
          <w:color w:val="000000"/>
          <w:spacing w:val="-3"/>
        </w:rPr>
      </w:pPr>
      <w:r w:rsidRPr="00CB77B2">
        <w:rPr>
          <w:rStyle w:val="textbodyemph"/>
          <w:color w:val="000000"/>
          <w:spacing w:val="-3"/>
        </w:rPr>
        <w:t xml:space="preserve">Remember to </w:t>
      </w:r>
      <w:r w:rsidR="0089689A">
        <w:rPr>
          <w:rStyle w:val="textbodyemph"/>
          <w:color w:val="000000"/>
          <w:spacing w:val="-3"/>
        </w:rPr>
        <w:t xml:space="preserve">research </w:t>
      </w:r>
      <w:r w:rsidRPr="00CB77B2">
        <w:rPr>
          <w:rStyle w:val="textbodyemph"/>
          <w:color w:val="000000"/>
          <w:spacing w:val="-3"/>
        </w:rPr>
        <w:t xml:space="preserve">not only </w:t>
      </w:r>
      <w:r w:rsidR="0089689A">
        <w:rPr>
          <w:rStyle w:val="textbodyemph"/>
          <w:color w:val="000000"/>
          <w:spacing w:val="-3"/>
        </w:rPr>
        <w:t>the issue at hand</w:t>
      </w:r>
      <w:r w:rsidRPr="00CB77B2">
        <w:rPr>
          <w:rStyle w:val="textbodyemph"/>
          <w:color w:val="000000"/>
          <w:spacing w:val="-3"/>
        </w:rPr>
        <w:t xml:space="preserve"> but also your individual country’s position on it – this is the key to a successful Opening Speech. </w:t>
      </w:r>
    </w:p>
    <w:p w14:paraId="68F44577" w14:textId="77777777" w:rsidR="00A54CFF" w:rsidRPr="00CB77B2" w:rsidRDefault="00A54CFF" w:rsidP="00A54CFF">
      <w:pPr>
        <w:pStyle w:val="NormalWeb"/>
        <w:spacing w:before="0" w:beforeAutospacing="0" w:after="0" w:afterAutospacing="0"/>
        <w:rPr>
          <w:rStyle w:val="textbodyemph"/>
          <w:color w:val="000000"/>
          <w:spacing w:val="-3"/>
        </w:rPr>
      </w:pPr>
    </w:p>
    <w:p w14:paraId="7E19D280" w14:textId="77777777" w:rsidR="00A54CFF" w:rsidRPr="00CB77B2" w:rsidRDefault="00A54CFF" w:rsidP="00CB77B2">
      <w:pPr>
        <w:pStyle w:val="NormalWeb"/>
        <w:spacing w:before="0" w:beforeAutospacing="0" w:after="0" w:afterAutospacing="0"/>
        <w:ind w:firstLine="720"/>
        <w:rPr>
          <w:rStyle w:val="textbodyemph"/>
          <w:color w:val="000000"/>
          <w:spacing w:val="-3"/>
        </w:rPr>
      </w:pPr>
      <w:r w:rsidRPr="00CB77B2">
        <w:rPr>
          <w:rStyle w:val="textbodyemph"/>
          <w:color w:val="000000"/>
          <w:spacing w:val="-3"/>
        </w:rPr>
        <w:lastRenderedPageBreak/>
        <w:t>Begin with Basic Search Terms:</w:t>
      </w:r>
    </w:p>
    <w:p w14:paraId="3FAD6466" w14:textId="77777777" w:rsidR="00A54CFF" w:rsidRPr="00CB77B2" w:rsidRDefault="00A54CFF" w:rsidP="00CB77B2">
      <w:pPr>
        <w:pStyle w:val="NormalWeb"/>
        <w:spacing w:before="0" w:beforeAutospacing="0" w:after="0" w:afterAutospacing="0"/>
        <w:ind w:left="720"/>
        <w:rPr>
          <w:color w:val="000000"/>
          <w:spacing w:val="-3"/>
          <w:shd w:val="clear" w:color="auto" w:fill="FFFFFF"/>
        </w:rPr>
      </w:pPr>
      <w:r w:rsidRPr="00CB77B2">
        <w:rPr>
          <w:color w:val="000000"/>
          <w:spacing w:val="-3"/>
          <w:shd w:val="clear" w:color="auto" w:fill="FFFFFF"/>
        </w:rPr>
        <w:t>Type in the search bar: “[Country Name] position on</w:t>
      </w:r>
      <w:r w:rsidR="00285980" w:rsidRPr="00CB77B2">
        <w:rPr>
          <w:color w:val="000000"/>
          <w:spacing w:val="-3"/>
          <w:shd w:val="clear" w:color="auto" w:fill="FFFFFF"/>
        </w:rPr>
        <w:t xml:space="preserve"> x (measures to mitigate the negative impacts of ageing populations)</w:t>
      </w:r>
      <w:r w:rsidRPr="00CB77B2">
        <w:rPr>
          <w:color w:val="000000"/>
          <w:spacing w:val="-3"/>
          <w:shd w:val="clear" w:color="auto" w:fill="FFFFFF"/>
        </w:rPr>
        <w:t xml:space="preserve">”. </w:t>
      </w:r>
    </w:p>
    <w:p w14:paraId="79F1661B" w14:textId="77777777" w:rsidR="00A54CFF" w:rsidRPr="00CB77B2" w:rsidRDefault="00A54CFF" w:rsidP="00A54CFF">
      <w:pPr>
        <w:pStyle w:val="NormalWeb"/>
        <w:spacing w:before="0" w:beforeAutospacing="0" w:after="0" w:afterAutospacing="0" w:line="0" w:lineRule="auto"/>
        <w:rPr>
          <w:color w:val="000000"/>
          <w:spacing w:val="-3"/>
        </w:rPr>
      </w:pPr>
      <w:r w:rsidRPr="00CB77B2">
        <w:rPr>
          <w:color w:val="000000"/>
          <w:spacing w:val="-3"/>
        </w:rPr>
        <w:t>Type in the search bar: “[Country Name] position on UN Security Council reform”. This</w:t>
      </w:r>
    </w:p>
    <w:p w14:paraId="3CE71DD5" w14:textId="77777777" w:rsidR="00A54CFF" w:rsidRPr="00CB77B2" w:rsidRDefault="00A54CFF" w:rsidP="00A54CFF">
      <w:pPr>
        <w:pStyle w:val="NormalWeb"/>
        <w:spacing w:before="0" w:beforeAutospacing="0" w:after="0" w:afterAutospacing="0"/>
        <w:rPr>
          <w:color w:val="000000"/>
          <w:spacing w:val="-3"/>
        </w:rPr>
      </w:pPr>
    </w:p>
    <w:p w14:paraId="0970502B" w14:textId="77777777" w:rsidR="00A54CFF" w:rsidRPr="00CB77B2" w:rsidRDefault="00A54CFF" w:rsidP="00CB77B2">
      <w:pPr>
        <w:pStyle w:val="NormalWeb"/>
        <w:spacing w:before="0" w:beforeAutospacing="0" w:after="0" w:afterAutospacing="0"/>
        <w:ind w:firstLine="720"/>
        <w:rPr>
          <w:rStyle w:val="textbodyemph"/>
          <w:color w:val="000000"/>
          <w:spacing w:val="-3"/>
        </w:rPr>
      </w:pPr>
      <w:r w:rsidRPr="00CB77B2">
        <w:rPr>
          <w:rStyle w:val="textbodyemph"/>
          <w:color w:val="000000"/>
          <w:spacing w:val="-3"/>
        </w:rPr>
        <w:t>Look for Official Statements:</w:t>
      </w:r>
    </w:p>
    <w:p w14:paraId="34C048A7" w14:textId="77777777" w:rsidR="00A54CFF" w:rsidRPr="00CB77B2" w:rsidRDefault="00A54CFF" w:rsidP="00CB77B2">
      <w:pPr>
        <w:spacing w:after="0"/>
        <w:ind w:left="720"/>
        <w:rPr>
          <w:rFonts w:ascii="Times New Roman" w:eastAsia="Times New Roman" w:hAnsi="Times New Roman"/>
          <w:color w:val="000000"/>
          <w:spacing w:val="-3"/>
          <w:shd w:val="clear" w:color="auto" w:fill="FFFFFF"/>
          <w:lang w:val="en-GB" w:eastAsia="zh-CN"/>
        </w:rPr>
      </w:pPr>
      <w:r w:rsidRPr="00A54CFF">
        <w:rPr>
          <w:rFonts w:ascii="Times New Roman" w:eastAsia="Times New Roman" w:hAnsi="Times New Roman"/>
          <w:color w:val="000000"/>
          <w:spacing w:val="-3"/>
          <w:shd w:val="clear" w:color="auto" w:fill="FFFFFF"/>
          <w:lang w:val="en-GB" w:eastAsia="zh-CN"/>
        </w:rPr>
        <w:t>Refine your search to official government statements. Use terms like “[Country</w:t>
      </w:r>
      <w:r w:rsidR="00285980" w:rsidRPr="00CB77B2">
        <w:rPr>
          <w:rFonts w:ascii="Times New Roman" w:eastAsia="Times New Roman" w:hAnsi="Times New Roman"/>
          <w:color w:val="000000"/>
          <w:spacing w:val="-3"/>
          <w:shd w:val="clear" w:color="auto" w:fill="FFFFFF"/>
          <w:lang w:val="en-GB" w:eastAsia="zh-CN"/>
        </w:rPr>
        <w:t xml:space="preserve"> </w:t>
      </w:r>
      <w:r w:rsidRPr="00A54CFF">
        <w:rPr>
          <w:rFonts w:ascii="Times New Roman" w:eastAsia="Times New Roman" w:hAnsi="Times New Roman"/>
          <w:color w:val="000000"/>
          <w:spacing w:val="-3"/>
          <w:shd w:val="clear" w:color="auto" w:fill="FFFFFF"/>
          <w:lang w:val="en-GB" w:eastAsia="zh-CN"/>
        </w:rPr>
        <w:t>Name] government statement on</w:t>
      </w:r>
      <w:r w:rsidR="00285980" w:rsidRPr="00CB77B2">
        <w:rPr>
          <w:rFonts w:ascii="Times New Roman" w:eastAsia="Times New Roman" w:hAnsi="Times New Roman"/>
          <w:color w:val="000000"/>
          <w:spacing w:val="-3"/>
          <w:shd w:val="clear" w:color="auto" w:fill="FFFFFF"/>
          <w:lang w:val="en-GB" w:eastAsia="zh-CN"/>
        </w:rPr>
        <w:t xml:space="preserve"> </w:t>
      </w:r>
      <w:r w:rsidR="005908A4">
        <w:rPr>
          <w:rFonts w:ascii="Times New Roman" w:eastAsia="Times New Roman" w:hAnsi="Times New Roman"/>
          <w:color w:val="000000"/>
          <w:spacing w:val="-3"/>
          <w:shd w:val="clear" w:color="auto" w:fill="FFFFFF"/>
          <w:lang w:val="en-GB" w:eastAsia="zh-CN"/>
        </w:rPr>
        <w:t>population ageing</w:t>
      </w:r>
      <w:r w:rsidRPr="00A54CFF">
        <w:rPr>
          <w:rFonts w:ascii="Times New Roman" w:eastAsia="Times New Roman" w:hAnsi="Times New Roman"/>
          <w:color w:val="000000"/>
          <w:spacing w:val="-3"/>
          <w:shd w:val="clear" w:color="auto" w:fill="FFFFFF"/>
          <w:lang w:val="en-GB" w:eastAsia="zh-CN"/>
        </w:rPr>
        <w:t xml:space="preserve">” </w:t>
      </w:r>
      <w:r w:rsidR="00285980" w:rsidRPr="00CB77B2">
        <w:rPr>
          <w:rFonts w:ascii="Times New Roman" w:hAnsi="Times New Roman"/>
          <w:color w:val="000000"/>
          <w:spacing w:val="-3"/>
          <w:shd w:val="clear" w:color="auto" w:fill="FFFFFF"/>
        </w:rPr>
        <w:t>Remember – maybe your country might not believe this is a personally urgent issue - what other matters should be addressed first?</w:t>
      </w:r>
    </w:p>
    <w:p w14:paraId="4FB01000" w14:textId="77777777" w:rsidR="00A54CFF" w:rsidRPr="00CB77B2" w:rsidRDefault="00A54CFF" w:rsidP="00A54CFF">
      <w:pPr>
        <w:pStyle w:val="NormalWeb"/>
        <w:spacing w:before="0" w:beforeAutospacing="0" w:after="0" w:afterAutospacing="0" w:line="0" w:lineRule="auto"/>
        <w:rPr>
          <w:color w:val="000000"/>
          <w:spacing w:val="-3"/>
        </w:rPr>
      </w:pPr>
      <w:r w:rsidRPr="00CB77B2">
        <w:rPr>
          <w:color w:val="000000"/>
          <w:spacing w:val="-3"/>
        </w:rPr>
        <w:t>Refine your search to access official government statements. Use terms like “[Country</w:t>
      </w:r>
    </w:p>
    <w:p w14:paraId="3062A7F8" w14:textId="77777777" w:rsidR="00A54CFF" w:rsidRPr="00CB77B2" w:rsidRDefault="00A54CFF" w:rsidP="00A54CFF">
      <w:pPr>
        <w:pStyle w:val="NormalWeb"/>
        <w:spacing w:before="0" w:beforeAutospacing="0" w:after="0" w:afterAutospacing="0" w:line="0" w:lineRule="auto"/>
        <w:rPr>
          <w:color w:val="000000"/>
          <w:spacing w:val="-3"/>
        </w:rPr>
      </w:pPr>
      <w:r w:rsidRPr="00CB77B2">
        <w:rPr>
          <w:color w:val="000000"/>
          <w:spacing w:val="-3"/>
        </w:rPr>
        <w:t>Name] government statement on UN reform” or “[Country Name] foreign ministry on</w:t>
      </w:r>
    </w:p>
    <w:p w14:paraId="53D29202" w14:textId="77777777" w:rsidR="00A54CFF" w:rsidRPr="00CB77B2" w:rsidRDefault="00A54CFF" w:rsidP="00A54CFF">
      <w:pPr>
        <w:pStyle w:val="NormalWeb"/>
        <w:spacing w:before="0" w:beforeAutospacing="0" w:after="0" w:afterAutospacing="0"/>
        <w:rPr>
          <w:color w:val="000000"/>
          <w:spacing w:val="-3"/>
        </w:rPr>
      </w:pPr>
    </w:p>
    <w:p w14:paraId="50384A6A" w14:textId="77777777" w:rsidR="00A54CFF" w:rsidRPr="00CB77B2" w:rsidRDefault="00A54CFF" w:rsidP="00CB77B2">
      <w:pPr>
        <w:pStyle w:val="NormalWeb"/>
        <w:spacing w:before="0" w:beforeAutospacing="0" w:after="0" w:afterAutospacing="0"/>
        <w:ind w:firstLine="720"/>
        <w:rPr>
          <w:color w:val="000000"/>
          <w:spacing w:val="-3"/>
        </w:rPr>
      </w:pPr>
      <w:r w:rsidRPr="00CB77B2">
        <w:rPr>
          <w:rStyle w:val="textbodyemph"/>
          <w:color w:val="000000"/>
          <w:spacing w:val="-3"/>
        </w:rPr>
        <w:t>Explore News Articles:</w:t>
      </w:r>
    </w:p>
    <w:p w14:paraId="1A8BAFBC" w14:textId="77777777" w:rsidR="00A54CFF" w:rsidRPr="00CB77B2" w:rsidRDefault="00A54CFF" w:rsidP="00A54CFF">
      <w:pPr>
        <w:pStyle w:val="NormalWeb"/>
        <w:spacing w:before="0" w:beforeAutospacing="0" w:after="0" w:afterAutospacing="0" w:line="0" w:lineRule="auto"/>
        <w:rPr>
          <w:color w:val="000000"/>
          <w:spacing w:val="-3"/>
        </w:rPr>
      </w:pPr>
      <w:r w:rsidRPr="00CB77B2">
        <w:rPr>
          <w:color w:val="000000"/>
          <w:spacing w:val="-3"/>
        </w:rPr>
        <w:t>To gather current opinions and developments, include news sources in your search.</w:t>
      </w:r>
    </w:p>
    <w:p w14:paraId="7BE16FFF" w14:textId="77777777" w:rsidR="00A54CFF" w:rsidRPr="00CB77B2" w:rsidRDefault="005908A4" w:rsidP="00CB77B2">
      <w:pPr>
        <w:pStyle w:val="NormalWeb"/>
        <w:spacing w:before="0" w:beforeAutospacing="0" w:after="0" w:afterAutospacing="0"/>
        <w:ind w:left="720"/>
        <w:rPr>
          <w:color w:val="000000"/>
          <w:spacing w:val="-3"/>
        </w:rPr>
      </w:pPr>
      <w:r>
        <w:rPr>
          <w:color w:val="000000"/>
          <w:spacing w:val="-3"/>
        </w:rPr>
        <w:t xml:space="preserve">Search for </w:t>
      </w:r>
      <w:r w:rsidR="00285980" w:rsidRPr="00CB77B2">
        <w:rPr>
          <w:color w:val="000000"/>
          <w:spacing w:val="-3"/>
        </w:rPr>
        <w:t xml:space="preserve">news sources in your </w:t>
      </w:r>
      <w:r>
        <w:rPr>
          <w:color w:val="000000"/>
          <w:spacing w:val="-3"/>
        </w:rPr>
        <w:t xml:space="preserve">research. </w:t>
      </w:r>
      <w:r w:rsidR="00A54CFF" w:rsidRPr="00CB77B2">
        <w:rPr>
          <w:color w:val="000000"/>
          <w:spacing w:val="-3"/>
        </w:rPr>
        <w:t xml:space="preserve">Try “[Country Name] </w:t>
      </w:r>
      <w:r w:rsidR="00285980" w:rsidRPr="00CB77B2">
        <w:rPr>
          <w:color w:val="000000"/>
          <w:spacing w:val="-3"/>
        </w:rPr>
        <w:t>x (</w:t>
      </w:r>
      <w:r w:rsidR="0089689A" w:rsidRPr="00CB77B2">
        <w:rPr>
          <w:color w:val="000000"/>
          <w:spacing w:val="-3"/>
        </w:rPr>
        <w:t>e.g.,</w:t>
      </w:r>
      <w:r w:rsidR="00285980" w:rsidRPr="00CB77B2">
        <w:rPr>
          <w:color w:val="000000"/>
          <w:spacing w:val="-3"/>
        </w:rPr>
        <w:t xml:space="preserve"> problems with an ageing population) </w:t>
      </w:r>
      <w:r w:rsidR="00A54CFF" w:rsidRPr="00CB77B2">
        <w:rPr>
          <w:color w:val="000000"/>
          <w:spacing w:val="-3"/>
        </w:rPr>
        <w:t>news”.</w:t>
      </w:r>
    </w:p>
    <w:p w14:paraId="12928C64" w14:textId="77777777" w:rsidR="00A54CFF" w:rsidRPr="00CB77B2" w:rsidRDefault="00A54CFF" w:rsidP="00A54CFF">
      <w:pPr>
        <w:pStyle w:val="NormalWeb"/>
        <w:spacing w:before="0" w:beforeAutospacing="0" w:after="0" w:afterAutospacing="0" w:line="0" w:lineRule="auto"/>
        <w:rPr>
          <w:color w:val="000000"/>
          <w:spacing w:val="-3"/>
        </w:rPr>
      </w:pPr>
      <w:r w:rsidRPr="00CB77B2">
        <w:rPr>
          <w:color w:val="000000"/>
          <w:spacing w:val="-3"/>
        </w:rPr>
        <w:t>Type “[Country Name] UN assembly speeches” or “[Country Name] voting record at</w:t>
      </w:r>
    </w:p>
    <w:p w14:paraId="1B208A75" w14:textId="77777777" w:rsidR="00A54CFF" w:rsidRPr="00CB77B2" w:rsidRDefault="00A54CFF" w:rsidP="00A54CFF">
      <w:pPr>
        <w:pStyle w:val="NormalWeb"/>
        <w:spacing w:before="0" w:beforeAutospacing="0" w:after="0" w:afterAutospacing="0"/>
        <w:rPr>
          <w:color w:val="000000"/>
          <w:spacing w:val="-3"/>
        </w:rPr>
      </w:pPr>
    </w:p>
    <w:p w14:paraId="4A6C71D6" w14:textId="77777777" w:rsidR="00A54CFF" w:rsidRPr="00CB77B2" w:rsidRDefault="00A54CFF" w:rsidP="00CB77B2">
      <w:pPr>
        <w:pStyle w:val="NormalWeb"/>
        <w:spacing w:before="0" w:beforeAutospacing="0" w:after="0" w:afterAutospacing="0"/>
        <w:ind w:firstLine="720"/>
        <w:rPr>
          <w:rStyle w:val="textbodyemph"/>
          <w:color w:val="000000"/>
          <w:spacing w:val="-3"/>
        </w:rPr>
      </w:pPr>
      <w:r w:rsidRPr="00CB77B2">
        <w:rPr>
          <w:rStyle w:val="textbodyemph"/>
          <w:color w:val="000000"/>
          <w:spacing w:val="-3"/>
        </w:rPr>
        <w:t>Cross-reference Multiple Sources:</w:t>
      </w:r>
    </w:p>
    <w:p w14:paraId="3D57F596" w14:textId="77777777" w:rsidR="00285980" w:rsidRPr="00CB77B2" w:rsidRDefault="00285980" w:rsidP="00CB77B2">
      <w:pPr>
        <w:spacing w:after="0"/>
        <w:ind w:left="720"/>
        <w:rPr>
          <w:rFonts w:ascii="Times New Roman" w:eastAsia="Times New Roman" w:hAnsi="Times New Roman"/>
          <w:color w:val="000000"/>
          <w:spacing w:val="-3"/>
          <w:shd w:val="clear" w:color="auto" w:fill="FFFFFF"/>
          <w:lang w:val="en-GB" w:eastAsia="zh-CN"/>
        </w:rPr>
      </w:pPr>
      <w:r w:rsidRPr="00285980">
        <w:rPr>
          <w:rFonts w:ascii="Times New Roman" w:eastAsia="Times New Roman" w:hAnsi="Times New Roman"/>
          <w:color w:val="000000"/>
          <w:spacing w:val="-3"/>
          <w:shd w:val="clear" w:color="auto" w:fill="FFFFFF"/>
          <w:lang w:val="en-GB" w:eastAsia="zh-CN"/>
        </w:rPr>
        <w:t>To ensure accuracy, compare information from various reputable sources. This can</w:t>
      </w:r>
      <w:r w:rsidRPr="00CB77B2">
        <w:rPr>
          <w:rFonts w:ascii="Times New Roman" w:eastAsia="Times New Roman" w:hAnsi="Times New Roman"/>
          <w:color w:val="000000"/>
          <w:spacing w:val="-3"/>
          <w:shd w:val="clear" w:color="auto" w:fill="FFFFFF"/>
          <w:lang w:val="en-GB" w:eastAsia="zh-CN"/>
        </w:rPr>
        <w:t xml:space="preserve"> </w:t>
      </w:r>
      <w:r w:rsidRPr="00CB77B2">
        <w:rPr>
          <w:rFonts w:ascii="Times New Roman" w:hAnsi="Times New Roman"/>
          <w:color w:val="000000"/>
          <w:spacing w:val="-3"/>
          <w:shd w:val="clear" w:color="auto" w:fill="FFFFFF"/>
        </w:rPr>
        <w:t>include contrasting news reports, official statements, and academic papers.</w:t>
      </w:r>
    </w:p>
    <w:p w14:paraId="727542F9" w14:textId="77777777" w:rsidR="00A54CFF" w:rsidRPr="00CB77B2" w:rsidRDefault="00A54CFF" w:rsidP="00285980">
      <w:pPr>
        <w:pStyle w:val="NormalWeb"/>
        <w:spacing w:before="0" w:beforeAutospacing="0" w:after="0" w:afterAutospacing="0" w:line="0" w:lineRule="auto"/>
        <w:rPr>
          <w:color w:val="000000"/>
          <w:spacing w:val="-3"/>
        </w:rPr>
      </w:pPr>
      <w:r w:rsidRPr="00CB77B2">
        <w:rPr>
          <w:color w:val="000000"/>
          <w:spacing w:val="-3"/>
        </w:rPr>
        <w:t>To ensure accuracy, compare information from various reputable sources. This can</w:t>
      </w:r>
    </w:p>
    <w:p w14:paraId="17972F3D" w14:textId="77777777" w:rsidR="00A54CFF" w:rsidRPr="00CB77B2" w:rsidRDefault="00A54CFF" w:rsidP="00A54CFF">
      <w:pPr>
        <w:pStyle w:val="NormalWeb"/>
        <w:spacing w:before="0" w:beforeAutospacing="0" w:after="0" w:afterAutospacing="0"/>
        <w:rPr>
          <w:color w:val="000000"/>
          <w:spacing w:val="-3"/>
        </w:rPr>
      </w:pPr>
    </w:p>
    <w:p w14:paraId="1DFBF67A" w14:textId="77777777" w:rsidR="00285980" w:rsidRPr="00CB77B2" w:rsidRDefault="00A54CFF" w:rsidP="00CB77B2">
      <w:pPr>
        <w:pStyle w:val="NormalWeb"/>
        <w:spacing w:before="0" w:beforeAutospacing="0" w:after="0" w:afterAutospacing="0"/>
        <w:ind w:firstLine="720"/>
        <w:rPr>
          <w:color w:val="000000"/>
          <w:spacing w:val="-3"/>
        </w:rPr>
      </w:pPr>
      <w:r w:rsidRPr="00CB77B2">
        <w:rPr>
          <w:rStyle w:val="textbodyemph"/>
          <w:color w:val="000000"/>
          <w:spacing w:val="-3"/>
        </w:rPr>
        <w:t>Check the Date</w:t>
      </w:r>
      <w:r w:rsidRPr="00CB77B2">
        <w:rPr>
          <w:color w:val="000000"/>
          <w:spacing w:val="-3"/>
        </w:rPr>
        <w:t>:</w:t>
      </w:r>
    </w:p>
    <w:p w14:paraId="662B6C74" w14:textId="77777777" w:rsidR="00A54CFF" w:rsidRPr="00CB77B2" w:rsidRDefault="00A54CFF" w:rsidP="00A54CFF">
      <w:pPr>
        <w:pStyle w:val="NormalWeb"/>
        <w:spacing w:before="0" w:beforeAutospacing="0" w:after="0" w:afterAutospacing="0" w:line="0" w:lineRule="auto"/>
        <w:rPr>
          <w:color w:val="000000"/>
          <w:spacing w:val="-3"/>
        </w:rPr>
      </w:pPr>
      <w:r w:rsidRPr="00CB77B2">
        <w:rPr>
          <w:color w:val="000000"/>
          <w:spacing w:val="-3"/>
        </w:rPr>
        <w:t>Make sure the information is up-to-date. Look at the publication or update date of the</w:t>
      </w:r>
    </w:p>
    <w:p w14:paraId="2AEC7895" w14:textId="77777777" w:rsidR="00A54CFF" w:rsidRPr="00CB77B2" w:rsidRDefault="00285980" w:rsidP="00CB77B2">
      <w:pPr>
        <w:spacing w:after="0"/>
        <w:ind w:left="720"/>
        <w:rPr>
          <w:rFonts w:ascii="Times New Roman" w:hAnsi="Times New Roman"/>
          <w:color w:val="000000"/>
          <w:spacing w:val="-3"/>
          <w:shd w:val="clear" w:color="auto" w:fill="FFFFFF"/>
        </w:rPr>
      </w:pPr>
      <w:r w:rsidRPr="00285980">
        <w:rPr>
          <w:rFonts w:ascii="Times New Roman" w:eastAsia="Times New Roman" w:hAnsi="Times New Roman"/>
          <w:color w:val="000000"/>
          <w:spacing w:val="-3"/>
          <w:shd w:val="clear" w:color="auto" w:fill="FFFFFF"/>
          <w:lang w:val="en-GB" w:eastAsia="zh-CN"/>
        </w:rPr>
        <w:t xml:space="preserve">Make sure the information is </w:t>
      </w:r>
      <w:r w:rsidR="005908A4" w:rsidRPr="00285980">
        <w:rPr>
          <w:rFonts w:ascii="Times New Roman" w:eastAsia="Times New Roman" w:hAnsi="Times New Roman"/>
          <w:color w:val="000000"/>
          <w:spacing w:val="-3"/>
          <w:shd w:val="clear" w:color="auto" w:fill="FFFFFF"/>
          <w:lang w:val="en-GB" w:eastAsia="zh-CN"/>
        </w:rPr>
        <w:t>up to date</w:t>
      </w:r>
      <w:r w:rsidRPr="00285980">
        <w:rPr>
          <w:rFonts w:ascii="Times New Roman" w:eastAsia="Times New Roman" w:hAnsi="Times New Roman"/>
          <w:color w:val="000000"/>
          <w:spacing w:val="-3"/>
          <w:shd w:val="clear" w:color="auto" w:fill="FFFFFF"/>
          <w:lang w:val="en-GB" w:eastAsia="zh-CN"/>
        </w:rPr>
        <w:t>. Look at the publication or update date of the</w:t>
      </w:r>
      <w:r w:rsidRPr="00CB77B2">
        <w:rPr>
          <w:rFonts w:ascii="Times New Roman" w:eastAsia="Times New Roman" w:hAnsi="Times New Roman"/>
          <w:color w:val="000000"/>
          <w:spacing w:val="-3"/>
          <w:shd w:val="clear" w:color="auto" w:fill="FFFFFF"/>
          <w:lang w:val="en-GB" w:eastAsia="zh-CN"/>
        </w:rPr>
        <w:t xml:space="preserve"> </w:t>
      </w:r>
      <w:r w:rsidRPr="00CB77B2">
        <w:rPr>
          <w:rFonts w:ascii="Times New Roman" w:hAnsi="Times New Roman"/>
          <w:color w:val="000000"/>
          <w:spacing w:val="-3"/>
          <w:shd w:val="clear" w:color="auto" w:fill="FFFFFF"/>
        </w:rPr>
        <w:t>sources you find.</w:t>
      </w:r>
    </w:p>
    <w:p w14:paraId="4CDAA8D2" w14:textId="77777777" w:rsidR="00285980" w:rsidRPr="00CB77B2" w:rsidRDefault="00285980" w:rsidP="00285980">
      <w:pPr>
        <w:spacing w:after="0"/>
        <w:rPr>
          <w:rFonts w:ascii="Times New Roman" w:eastAsia="Times New Roman" w:hAnsi="Times New Roman"/>
          <w:color w:val="000000"/>
          <w:spacing w:val="-3"/>
          <w:shd w:val="clear" w:color="auto" w:fill="FFFFFF"/>
          <w:lang w:val="en-GB" w:eastAsia="zh-CN"/>
        </w:rPr>
      </w:pPr>
    </w:p>
    <w:p w14:paraId="7B8B5F12" w14:textId="77777777" w:rsidR="00A54CFF" w:rsidRPr="00CB77B2" w:rsidRDefault="00A54CFF" w:rsidP="00CB77B2">
      <w:pPr>
        <w:pStyle w:val="NormalWeb"/>
        <w:spacing w:before="0" w:beforeAutospacing="0" w:after="0" w:afterAutospacing="0"/>
        <w:ind w:firstLine="720"/>
        <w:rPr>
          <w:color w:val="000000"/>
          <w:spacing w:val="-3"/>
        </w:rPr>
      </w:pPr>
      <w:r w:rsidRPr="00CB77B2">
        <w:rPr>
          <w:rStyle w:val="textbodyemph"/>
          <w:color w:val="000000"/>
          <w:spacing w:val="-3"/>
        </w:rPr>
        <w:t>Summarize Your Findings</w:t>
      </w:r>
      <w:r w:rsidRPr="00CB77B2">
        <w:rPr>
          <w:color w:val="000000"/>
          <w:spacing w:val="-3"/>
        </w:rPr>
        <w:t>:</w:t>
      </w:r>
    </w:p>
    <w:p w14:paraId="2CCB2D20" w14:textId="77777777" w:rsidR="00A54CFF" w:rsidRPr="00A54CFF" w:rsidRDefault="00A54CFF" w:rsidP="00A54CFF">
      <w:pPr>
        <w:pStyle w:val="NormalWeb"/>
        <w:spacing w:before="0" w:beforeAutospacing="0" w:after="0" w:afterAutospacing="0" w:line="0" w:lineRule="auto"/>
        <w:rPr>
          <w:color w:val="000000"/>
          <w:spacing w:val="-3"/>
        </w:rPr>
      </w:pPr>
      <w:r w:rsidRPr="00A54CFF">
        <w:rPr>
          <w:color w:val="000000"/>
          <w:spacing w:val="-3"/>
        </w:rPr>
        <w:t>After gathering information, summarize the key points of the country’s position, noting</w:t>
      </w:r>
    </w:p>
    <w:p w14:paraId="098EFA92" w14:textId="77777777" w:rsidR="00A54CFF" w:rsidRDefault="005908A4" w:rsidP="00CB77B2">
      <w:pPr>
        <w:spacing w:after="0"/>
        <w:ind w:left="720"/>
        <w:rPr>
          <w:rFonts w:ascii="Times New Roman" w:eastAsia="Times New Roman" w:hAnsi="Times New Roman"/>
          <w:color w:val="000000"/>
          <w:spacing w:val="-3"/>
          <w:shd w:val="clear" w:color="auto" w:fill="FFFFFF"/>
          <w:lang w:val="en-GB" w:eastAsia="zh-CN"/>
        </w:rPr>
      </w:pPr>
      <w:r>
        <w:rPr>
          <w:rFonts w:ascii="Times New Roman" w:eastAsia="Times New Roman" w:hAnsi="Times New Roman"/>
          <w:color w:val="000000"/>
          <w:spacing w:val="-3"/>
          <w:shd w:val="clear" w:color="auto" w:fill="FFFFFF"/>
          <w:lang w:val="en-GB" w:eastAsia="zh-CN"/>
        </w:rPr>
        <w:t xml:space="preserve">Summarize </w:t>
      </w:r>
      <w:r w:rsidR="00285980" w:rsidRPr="00285980">
        <w:rPr>
          <w:rFonts w:ascii="Times New Roman" w:eastAsia="Times New Roman" w:hAnsi="Times New Roman"/>
          <w:color w:val="000000"/>
          <w:spacing w:val="-3"/>
          <w:shd w:val="clear" w:color="auto" w:fill="FFFFFF"/>
          <w:lang w:val="en-GB" w:eastAsia="zh-CN"/>
        </w:rPr>
        <w:t xml:space="preserve">the key points of the country’s position, </w:t>
      </w:r>
      <w:r>
        <w:rPr>
          <w:rFonts w:ascii="Times New Roman" w:eastAsia="Times New Roman" w:hAnsi="Times New Roman"/>
          <w:color w:val="000000"/>
          <w:spacing w:val="-3"/>
          <w:shd w:val="clear" w:color="auto" w:fill="FFFFFF"/>
          <w:lang w:val="en-GB" w:eastAsia="zh-CN"/>
        </w:rPr>
        <w:t>ready for the conference</w:t>
      </w:r>
    </w:p>
    <w:p w14:paraId="4D2F73A0" w14:textId="77777777" w:rsidR="00285980" w:rsidRPr="00285980" w:rsidRDefault="00285980" w:rsidP="00285980">
      <w:pPr>
        <w:spacing w:after="0"/>
        <w:rPr>
          <w:rFonts w:ascii="Times New Roman" w:eastAsia="Times New Roman" w:hAnsi="Times New Roman"/>
          <w:color w:val="000000"/>
          <w:spacing w:val="-3"/>
          <w:shd w:val="clear" w:color="auto" w:fill="FFFFFF"/>
          <w:lang w:val="en-GB" w:eastAsia="zh-CN"/>
        </w:rPr>
      </w:pPr>
    </w:p>
    <w:p w14:paraId="3073B0FF" w14:textId="77777777" w:rsidR="00CB77B2" w:rsidRDefault="00CB77B2" w:rsidP="00B935E4">
      <w:pPr>
        <w:pStyle w:val="SectionTitle"/>
        <w:jc w:val="both"/>
        <w:rPr>
          <w:rFonts w:ascii="Times New Roman" w:hAnsi="Times New Roman"/>
          <w:color w:val="0070C0"/>
        </w:rPr>
      </w:pPr>
    </w:p>
    <w:p w14:paraId="6159E161" w14:textId="77777777" w:rsidR="00B935E4" w:rsidRDefault="00C27BAC" w:rsidP="00B935E4">
      <w:pPr>
        <w:pStyle w:val="SectionTitle"/>
        <w:jc w:val="both"/>
        <w:rPr>
          <w:rFonts w:ascii="Times New Roman" w:hAnsi="Times New Roman"/>
          <w:color w:val="0070C0"/>
        </w:rPr>
      </w:pPr>
      <w:r w:rsidRPr="0022254D">
        <w:rPr>
          <w:rFonts w:ascii="Times New Roman" w:hAnsi="Times New Roman"/>
          <w:color w:val="0070C0"/>
        </w:rPr>
        <w:t>Bibliography</w:t>
      </w:r>
    </w:p>
    <w:p w14:paraId="50282FA9" w14:textId="77777777" w:rsidR="0089689A" w:rsidRDefault="0089689A" w:rsidP="0089689A">
      <w:pPr>
        <w:pStyle w:val="NormalWeb"/>
        <w:ind w:left="567" w:hanging="567"/>
        <w:rPr>
          <w:rStyle w:val="apple-converted-space"/>
          <w:color w:val="000000"/>
        </w:rPr>
      </w:pPr>
      <w:r>
        <w:rPr>
          <w:color w:val="000000"/>
        </w:rPr>
        <w:t>Al Jazeera. “China to Introduce New Policies to Tackle Ageing Population.”</w:t>
      </w:r>
      <w:r>
        <w:rPr>
          <w:rStyle w:val="apple-converted-space"/>
          <w:color w:val="000000"/>
        </w:rPr>
        <w:t>.</w:t>
      </w:r>
      <w:r>
        <w:rPr>
          <w:color w:val="000000"/>
        </w:rPr>
        <w:t xml:space="preserve"> Al Jazeera, 23 Nov. 2020, www.aljazeera.com/news/2020/11/23/china-to-introduce-new-policies-to-tackle-ageing-population.</w:t>
      </w:r>
      <w:r>
        <w:rPr>
          <w:rStyle w:val="apple-converted-space"/>
          <w:color w:val="000000"/>
        </w:rPr>
        <w:t> </w:t>
      </w:r>
    </w:p>
    <w:p w14:paraId="30B9560A" w14:textId="77777777" w:rsidR="0089689A" w:rsidRDefault="0089689A" w:rsidP="0089689A">
      <w:pPr>
        <w:pStyle w:val="NormalWeb"/>
        <w:ind w:left="567" w:hanging="567"/>
        <w:rPr>
          <w:rStyle w:val="apple-converted-space"/>
          <w:color w:val="000000"/>
        </w:rPr>
      </w:pPr>
      <w:r>
        <w:rPr>
          <w:color w:val="000000"/>
        </w:rPr>
        <w:t>Bloom, David  E.</w:t>
      </w:r>
      <w:r>
        <w:rPr>
          <w:rStyle w:val="apple-converted-space"/>
          <w:color w:val="000000"/>
        </w:rPr>
        <w:t> </w:t>
      </w:r>
      <w:r>
        <w:rPr>
          <w:i/>
          <w:iCs/>
          <w:color w:val="000000"/>
        </w:rPr>
        <w:t>For the Economy to Cope with an Ageing Population, We Must Identify New Solutions – Here’s How</w:t>
      </w:r>
      <w:r>
        <w:rPr>
          <w:color w:val="000000"/>
        </w:rPr>
        <w:t>, Oct. 2019.</w:t>
      </w:r>
      <w:r>
        <w:rPr>
          <w:rStyle w:val="apple-converted-space"/>
          <w:color w:val="000000"/>
        </w:rPr>
        <w:t> </w:t>
      </w:r>
      <w:r>
        <w:rPr>
          <w:color w:val="000000"/>
        </w:rPr>
        <w:t>.</w:t>
      </w:r>
      <w:r>
        <w:rPr>
          <w:rStyle w:val="apple-converted-space"/>
          <w:color w:val="000000"/>
        </w:rPr>
        <w:t> </w:t>
      </w:r>
    </w:p>
    <w:p w14:paraId="512689D6" w14:textId="77777777" w:rsidR="0089689A" w:rsidRDefault="0089689A" w:rsidP="0089689A">
      <w:pPr>
        <w:pStyle w:val="NormalWeb"/>
        <w:ind w:left="567" w:hanging="567"/>
        <w:rPr>
          <w:rStyle w:val="apple-converted-space"/>
          <w:color w:val="000000"/>
        </w:rPr>
      </w:pPr>
      <w:r>
        <w:rPr>
          <w:color w:val="000000"/>
        </w:rPr>
        <w:t>Decade of Healthy Ageing. “Healthy Ageing Collaborative - The Platform.”</w:t>
      </w:r>
      <w:r>
        <w:rPr>
          <w:rStyle w:val="apple-converted-space"/>
          <w:color w:val="000000"/>
        </w:rPr>
        <w:t> </w:t>
      </w:r>
      <w:r>
        <w:rPr>
          <w:i/>
          <w:iCs/>
          <w:color w:val="000000"/>
        </w:rPr>
        <w:t>UN Decade of Healthy Ageing – The Platform</w:t>
      </w:r>
      <w:r>
        <w:rPr>
          <w:color w:val="000000"/>
        </w:rPr>
        <w:t>, 2022, www.decadeofhealthyageing.org/about/join-us/collaborative.</w:t>
      </w:r>
      <w:r>
        <w:rPr>
          <w:rStyle w:val="apple-converted-space"/>
          <w:color w:val="000000"/>
        </w:rPr>
        <w:t> </w:t>
      </w:r>
    </w:p>
    <w:p w14:paraId="4E82A62A" w14:textId="77777777" w:rsidR="0089689A" w:rsidRDefault="0089689A" w:rsidP="0089689A">
      <w:pPr>
        <w:pStyle w:val="NormalWeb"/>
        <w:ind w:left="567" w:hanging="567"/>
        <w:rPr>
          <w:color w:val="000000"/>
        </w:rPr>
      </w:pPr>
      <w:r>
        <w:rPr>
          <w:color w:val="000000"/>
        </w:rPr>
        <w:t>Dulwich College Beijing  MUN Department. “Chair Report.”</w:t>
      </w:r>
      <w:r>
        <w:rPr>
          <w:rStyle w:val="apple-converted-space"/>
          <w:color w:val="000000"/>
        </w:rPr>
        <w:t> </w:t>
      </w:r>
      <w:r>
        <w:rPr>
          <w:i/>
          <w:iCs/>
          <w:color w:val="000000"/>
        </w:rPr>
        <w:t>Microsoft Sway</w:t>
      </w:r>
      <w:r>
        <w:rPr>
          <w:color w:val="000000"/>
        </w:rPr>
        <w:t>, 2023, sway.office.com/Qt8zr8c01sClU3f8?ref=email</w:t>
      </w:r>
    </w:p>
    <w:p w14:paraId="052D87C8" w14:textId="77777777" w:rsidR="0089689A" w:rsidRDefault="0089689A" w:rsidP="0089689A">
      <w:pPr>
        <w:pStyle w:val="NormalWeb"/>
        <w:ind w:left="567" w:hanging="567"/>
        <w:rPr>
          <w:rStyle w:val="apple-converted-space"/>
          <w:color w:val="000000"/>
        </w:rPr>
      </w:pPr>
      <w:r>
        <w:rPr>
          <w:color w:val="000000"/>
        </w:rPr>
        <w:t>Kelly, Jessica. “Biology of Aging.”</w:t>
      </w:r>
      <w:r>
        <w:rPr>
          <w:rStyle w:val="apple-converted-space"/>
          <w:color w:val="000000"/>
        </w:rPr>
        <w:t> </w:t>
      </w:r>
      <w:r>
        <w:rPr>
          <w:i/>
          <w:iCs/>
          <w:color w:val="000000"/>
        </w:rPr>
        <w:t>Lumen</w:t>
      </w:r>
      <w:r>
        <w:rPr>
          <w:color w:val="000000"/>
        </w:rPr>
        <w:t>, courses.lumenlearning.com/atd-herkimer-biologyofaging/chapter/common-terms-related-to-aging/. Accessed 17 Dec. 2023.</w:t>
      </w:r>
      <w:r>
        <w:rPr>
          <w:rStyle w:val="apple-converted-space"/>
          <w:color w:val="000000"/>
        </w:rPr>
        <w:t> </w:t>
      </w:r>
    </w:p>
    <w:p w14:paraId="3EBEB40F" w14:textId="77777777" w:rsidR="0089689A" w:rsidRDefault="0089689A" w:rsidP="0089689A">
      <w:pPr>
        <w:pStyle w:val="NormalWeb"/>
        <w:ind w:left="567" w:hanging="567"/>
        <w:rPr>
          <w:rStyle w:val="apple-converted-space"/>
          <w:color w:val="000000"/>
        </w:rPr>
      </w:pPr>
      <w:proofErr w:type="spellStart"/>
      <w:r>
        <w:rPr>
          <w:color w:val="000000"/>
        </w:rPr>
        <w:t>Klusener</w:t>
      </w:r>
      <w:proofErr w:type="spellEnd"/>
      <w:r>
        <w:rPr>
          <w:color w:val="000000"/>
        </w:rPr>
        <w:t>, Edgar. “How Can Countries Deal with Ageing of Societies?”</w:t>
      </w:r>
      <w:r>
        <w:rPr>
          <w:rStyle w:val="apple-converted-space"/>
          <w:color w:val="000000"/>
        </w:rPr>
        <w:t> </w:t>
      </w:r>
      <w:r>
        <w:rPr>
          <w:i/>
          <w:iCs/>
          <w:color w:val="000000"/>
        </w:rPr>
        <w:t>Global Social Challenges</w:t>
      </w:r>
      <w:r>
        <w:rPr>
          <w:color w:val="000000"/>
        </w:rPr>
        <w:t>, University of Manchester, 2 Oct. 2019, sites.manchester.ac.uk/global-social-challenges/2017/05/15/how-can-countries-deal-with-ageing-of-societies/#:~:text=There%20are%20many%20policies%20introduced,pregnant%20or%20on%20maternity%20leave.</w:t>
      </w:r>
      <w:r>
        <w:rPr>
          <w:rStyle w:val="apple-converted-space"/>
          <w:color w:val="000000"/>
        </w:rPr>
        <w:t> </w:t>
      </w:r>
    </w:p>
    <w:p w14:paraId="350E8A54" w14:textId="77777777" w:rsidR="0089689A" w:rsidRDefault="0089689A" w:rsidP="0089689A">
      <w:pPr>
        <w:pStyle w:val="NormalWeb"/>
        <w:ind w:left="567" w:hanging="567"/>
        <w:rPr>
          <w:rStyle w:val="apple-converted-space"/>
          <w:color w:val="000000"/>
        </w:rPr>
      </w:pPr>
      <w:proofErr w:type="spellStart"/>
      <w:r>
        <w:rPr>
          <w:color w:val="000000"/>
        </w:rPr>
        <w:t>Nadirova</w:t>
      </w:r>
      <w:proofErr w:type="spellEnd"/>
      <w:r>
        <w:rPr>
          <w:color w:val="000000"/>
        </w:rPr>
        <w:t xml:space="preserve">, </w:t>
      </w:r>
      <w:proofErr w:type="spellStart"/>
      <w:r>
        <w:rPr>
          <w:color w:val="000000"/>
        </w:rPr>
        <w:t>Gulnar</w:t>
      </w:r>
      <w:proofErr w:type="spellEnd"/>
      <w:r>
        <w:rPr>
          <w:color w:val="000000"/>
        </w:rPr>
        <w:t>. “United Nations Report on Ageing World 2023.”</w:t>
      </w:r>
      <w:r>
        <w:rPr>
          <w:rStyle w:val="apple-converted-space"/>
          <w:color w:val="000000"/>
        </w:rPr>
        <w:t> </w:t>
      </w:r>
      <w:r>
        <w:rPr>
          <w:i/>
          <w:iCs/>
          <w:color w:val="000000"/>
        </w:rPr>
        <w:t>ERI</w:t>
      </w:r>
      <w:r>
        <w:rPr>
          <w:color w:val="000000"/>
        </w:rPr>
        <w:t xml:space="preserve">, 2023, </w:t>
      </w:r>
      <w:hyperlink r:id="rId14" w:history="1">
        <w:r w:rsidRPr="008619E9">
          <w:rPr>
            <w:rStyle w:val="Hyperlink"/>
          </w:rPr>
          <w:t>www.eurasian-research.org/publication/united-nations-report-on-ageing-world-2023/</w:t>
        </w:r>
      </w:hyperlink>
      <w:r>
        <w:rPr>
          <w:color w:val="000000"/>
        </w:rPr>
        <w:t>.</w:t>
      </w:r>
    </w:p>
    <w:p w14:paraId="09DD7B0E" w14:textId="77777777" w:rsidR="0089689A" w:rsidRDefault="0089689A" w:rsidP="0089689A">
      <w:pPr>
        <w:pStyle w:val="NormalWeb"/>
        <w:ind w:left="567" w:hanging="567"/>
        <w:rPr>
          <w:color w:val="000000"/>
        </w:rPr>
      </w:pPr>
      <w:r>
        <w:rPr>
          <w:color w:val="000000"/>
        </w:rPr>
        <w:lastRenderedPageBreak/>
        <w:t>National Institute on Aging. “Goal E: Improve Our Understanding of the Consequences of an Aging Society to Inform Intervention Development and Policy Decisions.”</w:t>
      </w:r>
      <w:r>
        <w:rPr>
          <w:rStyle w:val="apple-converted-space"/>
          <w:color w:val="000000"/>
        </w:rPr>
        <w:t> </w:t>
      </w:r>
      <w:r>
        <w:rPr>
          <w:i/>
          <w:iCs/>
          <w:color w:val="000000"/>
        </w:rPr>
        <w:t>National Institute on Aging</w:t>
      </w:r>
      <w:r>
        <w:rPr>
          <w:color w:val="000000"/>
        </w:rPr>
        <w:t>, U.S. Department of Health and Human Services, 2020, www.nia.nih.gov/about/aging-strategic-directions-research/goal-society-policy#:~:text=Societal%20aging%20can%20affect%20economic,of%20chronic%20disease%20and%20disability.</w:t>
      </w:r>
      <w:r>
        <w:rPr>
          <w:rStyle w:val="apple-converted-space"/>
          <w:color w:val="000000"/>
        </w:rPr>
        <w:t> </w:t>
      </w:r>
    </w:p>
    <w:p w14:paraId="10C686F4" w14:textId="77777777" w:rsidR="0089689A" w:rsidRPr="00E87346" w:rsidRDefault="0089689A" w:rsidP="0089689A">
      <w:pPr>
        <w:pStyle w:val="NormalWeb"/>
        <w:ind w:left="567" w:hanging="567"/>
        <w:rPr>
          <w:color w:val="000000"/>
        </w:rPr>
      </w:pPr>
      <w:r>
        <w:rPr>
          <w:color w:val="000000"/>
        </w:rPr>
        <w:t xml:space="preserve">Osamu, </w:t>
      </w:r>
      <w:proofErr w:type="spellStart"/>
      <w:r>
        <w:rPr>
          <w:color w:val="000000"/>
        </w:rPr>
        <w:t>Sawaji</w:t>
      </w:r>
      <w:proofErr w:type="spellEnd"/>
      <w:r>
        <w:rPr>
          <w:color w:val="000000"/>
        </w:rPr>
        <w:t>. “Measures to Address Japan’s Aging Society: February 2021: Highlighting Japan.”</w:t>
      </w:r>
      <w:r>
        <w:rPr>
          <w:rStyle w:val="apple-converted-space"/>
          <w:color w:val="000000"/>
        </w:rPr>
        <w:t> </w:t>
      </w:r>
      <w:r>
        <w:rPr>
          <w:i/>
          <w:iCs/>
          <w:color w:val="000000"/>
        </w:rPr>
        <w:t>Measures to Address Japan’s Aging Society | February 2021 | Highlighting Japan</w:t>
      </w:r>
      <w:r>
        <w:rPr>
          <w:color w:val="000000"/>
        </w:rPr>
        <w:t>, Feb. 2021, www.gov-online.go.jp/eng/publicity/book/hlj/html/202102/202102_09_en.html#:~:text=Specifically%2C%20measures%20in%20the%20field,employment%20opportunities%20for%20older%20people.</w:t>
      </w:r>
      <w:r>
        <w:rPr>
          <w:rStyle w:val="apple-converted-space"/>
          <w:color w:val="000000"/>
        </w:rPr>
        <w:t> </w:t>
      </w:r>
    </w:p>
    <w:p w14:paraId="2B340154" w14:textId="77777777" w:rsidR="0089689A" w:rsidRPr="006B5235" w:rsidRDefault="0089689A" w:rsidP="0089689A">
      <w:pPr>
        <w:pStyle w:val="NormalWeb"/>
        <w:ind w:left="567" w:hanging="567"/>
        <w:rPr>
          <w:color w:val="000000"/>
        </w:rPr>
      </w:pPr>
      <w:r>
        <w:rPr>
          <w:color w:val="000000"/>
        </w:rPr>
        <w:t>Royal Geographical Society. “How Will Britain Deal with an Ageing Population?”</w:t>
      </w:r>
      <w:r>
        <w:rPr>
          <w:rStyle w:val="apple-converted-space"/>
          <w:color w:val="000000"/>
        </w:rPr>
        <w:t> </w:t>
      </w:r>
      <w:r>
        <w:rPr>
          <w:i/>
          <w:iCs/>
          <w:color w:val="000000"/>
        </w:rPr>
        <w:t>21st Century Challenges</w:t>
      </w:r>
      <w:r>
        <w:rPr>
          <w:color w:val="000000"/>
        </w:rPr>
        <w:t>, 3 Sept. 2015, 21stcenturychallenges.org/how-will-britain-deal-with-an-ageing-population/#:~:text=Under%20current%20government%20policy%2C%20the,solving%20the%20UK%27s%20pension%20crisis.</w:t>
      </w:r>
      <w:r>
        <w:rPr>
          <w:rStyle w:val="apple-converted-space"/>
          <w:color w:val="000000"/>
        </w:rPr>
        <w:t> </w:t>
      </w:r>
    </w:p>
    <w:p w14:paraId="0523C052" w14:textId="77777777" w:rsidR="0089689A" w:rsidRPr="00A54CFF" w:rsidRDefault="0089689A" w:rsidP="0089689A">
      <w:pPr>
        <w:pStyle w:val="NormalWeb"/>
        <w:ind w:left="567" w:hanging="567"/>
        <w:rPr>
          <w:color w:val="000000"/>
        </w:rPr>
      </w:pPr>
      <w:proofErr w:type="spellStart"/>
      <w:r>
        <w:rPr>
          <w:color w:val="000000"/>
        </w:rPr>
        <w:t>Runde</w:t>
      </w:r>
      <w:proofErr w:type="spellEnd"/>
      <w:r>
        <w:rPr>
          <w:color w:val="000000"/>
        </w:rPr>
        <w:t>, Daniel F., et al. “Addressing an Aging Population through Digital Transformation in the Western Hemisphere.”</w:t>
      </w:r>
      <w:r>
        <w:rPr>
          <w:rStyle w:val="apple-converted-space"/>
          <w:color w:val="000000"/>
        </w:rPr>
        <w:t> </w:t>
      </w:r>
      <w:r>
        <w:rPr>
          <w:i/>
          <w:iCs/>
          <w:color w:val="000000"/>
        </w:rPr>
        <w:t>CSIS</w:t>
      </w:r>
      <w:r>
        <w:rPr>
          <w:color w:val="000000"/>
        </w:rPr>
        <w:t xml:space="preserve">, </w:t>
      </w:r>
      <w:proofErr w:type="spellStart"/>
      <w:r>
        <w:rPr>
          <w:color w:val="000000"/>
        </w:rPr>
        <w:t>Center</w:t>
      </w:r>
      <w:proofErr w:type="spellEnd"/>
      <w:r>
        <w:rPr>
          <w:color w:val="000000"/>
        </w:rPr>
        <w:t xml:space="preserve"> for Strategic and International Studies, Sept. 2021, www.csis.org/analysis/addressing-aging-population-through-digital-transformation-western-hemisphere.</w:t>
      </w:r>
      <w:r>
        <w:rPr>
          <w:rStyle w:val="apple-converted-space"/>
          <w:color w:val="000000"/>
        </w:rPr>
        <w:t> </w:t>
      </w:r>
    </w:p>
    <w:p w14:paraId="4795C43C" w14:textId="77777777" w:rsidR="0089689A" w:rsidRDefault="0089689A" w:rsidP="0089689A">
      <w:pPr>
        <w:pStyle w:val="NormalWeb"/>
        <w:ind w:left="567" w:hanging="567"/>
        <w:rPr>
          <w:rStyle w:val="apple-converted-space"/>
          <w:color w:val="000000"/>
        </w:rPr>
      </w:pPr>
      <w:r>
        <w:rPr>
          <w:color w:val="000000"/>
        </w:rPr>
        <w:t>The United Nations High-level Advisory Board on Economic and Social Affairs. “Section 6 - What Are the Implications of Population Ageing for the Future?”</w:t>
      </w:r>
      <w:r>
        <w:rPr>
          <w:rStyle w:val="apple-converted-space"/>
          <w:color w:val="000000"/>
        </w:rPr>
        <w:t> </w:t>
      </w:r>
      <w:r>
        <w:rPr>
          <w:i/>
          <w:iCs/>
          <w:color w:val="000000"/>
        </w:rPr>
        <w:t>United Nations</w:t>
      </w:r>
      <w:r>
        <w:rPr>
          <w:color w:val="000000"/>
        </w:rPr>
        <w:t>, United Nations Department of Economic and Social Affairs, Mar. 2022, www.un.org/esa/compendium/section-six.html.</w:t>
      </w:r>
      <w:r>
        <w:rPr>
          <w:rStyle w:val="apple-converted-space"/>
          <w:color w:val="000000"/>
        </w:rPr>
        <w:t> </w:t>
      </w:r>
    </w:p>
    <w:p w14:paraId="5795FF59" w14:textId="77777777" w:rsidR="0089689A" w:rsidRDefault="0089689A" w:rsidP="0089689A">
      <w:pPr>
        <w:pStyle w:val="NormalWeb"/>
        <w:ind w:left="567" w:hanging="567"/>
        <w:rPr>
          <w:rStyle w:val="apple-converted-space"/>
          <w:color w:val="000000"/>
        </w:rPr>
      </w:pPr>
      <w:r>
        <w:rPr>
          <w:color w:val="000000"/>
        </w:rPr>
        <w:t>United Nations Department of Economic and Social Affairs. “World Social Report 2023: Leaving No One behind in an Ageing World | UN DESA Publications.”</w:t>
      </w:r>
      <w:r>
        <w:rPr>
          <w:rStyle w:val="apple-converted-space"/>
          <w:color w:val="000000"/>
        </w:rPr>
        <w:t> </w:t>
      </w:r>
      <w:r>
        <w:rPr>
          <w:i/>
          <w:iCs/>
          <w:color w:val="000000"/>
        </w:rPr>
        <w:t>United Nations</w:t>
      </w:r>
      <w:r>
        <w:rPr>
          <w:color w:val="000000"/>
        </w:rPr>
        <w:t>, United Nations, Jan. 2023, desapublications.un.org/publications/world-social-report-2023-leaving-no-one-behind-ageing-world.</w:t>
      </w:r>
      <w:r>
        <w:rPr>
          <w:rStyle w:val="apple-converted-space"/>
          <w:color w:val="000000"/>
        </w:rPr>
        <w:t> </w:t>
      </w:r>
    </w:p>
    <w:p w14:paraId="3071D319" w14:textId="77777777" w:rsidR="0089689A" w:rsidRDefault="0089689A" w:rsidP="0089689A">
      <w:pPr>
        <w:rPr>
          <w:rFonts w:ascii="Times New Roman" w:hAnsi="Times New Roman"/>
          <w:lang w:val="en-GB"/>
        </w:rPr>
      </w:pPr>
    </w:p>
    <w:p w14:paraId="19BC30CA" w14:textId="77777777" w:rsidR="008121B5" w:rsidRPr="00B935E4" w:rsidRDefault="008121B5" w:rsidP="0089689A">
      <w:pPr>
        <w:rPr>
          <w:rFonts w:ascii="Times New Roman" w:hAnsi="Times New Roman"/>
          <w:lang w:val="en-GB"/>
        </w:rPr>
      </w:pPr>
    </w:p>
    <w:sectPr w:rsidR="008121B5" w:rsidRPr="00B935E4" w:rsidSect="008121B5">
      <w:headerReference w:type="even" r:id="rId15"/>
      <w:headerReference w:type="default" r:id="rId16"/>
      <w:footerReference w:type="even" r:id="rId17"/>
      <w:footerReference w:type="default" r:id="rId18"/>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2A73" w14:textId="77777777" w:rsidR="00B47C55" w:rsidRDefault="00B47C55">
      <w:pPr>
        <w:spacing w:after="0"/>
      </w:pPr>
      <w:r>
        <w:separator/>
      </w:r>
    </w:p>
  </w:endnote>
  <w:endnote w:type="continuationSeparator" w:id="0">
    <w:p w14:paraId="68436395" w14:textId="77777777" w:rsidR="00B47C55" w:rsidRDefault="00B47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FPA">
    <w:altName w:val="Cambria"/>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CB1F" w14:textId="77777777" w:rsidR="002B2AD3" w:rsidRPr="00E22E57" w:rsidRDefault="002B2AD3" w:rsidP="008121B5">
    <w:pPr>
      <w:pStyle w:val="Footer"/>
      <w:jc w:val="right"/>
      <w:rPr>
        <w:rFonts w:ascii="Arial" w:hAnsi="Arial"/>
        <w:sz w:val="18"/>
        <w:szCs w:val="18"/>
      </w:rPr>
    </w:pPr>
    <w:r w:rsidRPr="00E22E57">
      <w:rPr>
        <w:rFonts w:ascii="Arial" w:hAnsi="Arial"/>
        <w:sz w:val="18"/>
        <w:szCs w:val="18"/>
      </w:rPr>
      <w:t xml:space="preserve">Page </w:t>
    </w:r>
    <w:r w:rsidR="00F64050" w:rsidRPr="00E22E57">
      <w:rPr>
        <w:rFonts w:ascii="Arial" w:hAnsi="Arial"/>
        <w:sz w:val="18"/>
        <w:szCs w:val="18"/>
      </w:rPr>
      <w:fldChar w:fldCharType="begin"/>
    </w:r>
    <w:r w:rsidRPr="00E22E57">
      <w:rPr>
        <w:rFonts w:ascii="Arial" w:hAnsi="Arial"/>
        <w:sz w:val="18"/>
        <w:szCs w:val="18"/>
      </w:rPr>
      <w:instrText xml:space="preserve"> PAGE </w:instrText>
    </w:r>
    <w:r w:rsidR="00F64050" w:rsidRPr="00E22E57">
      <w:rPr>
        <w:rFonts w:ascii="Arial" w:hAnsi="Arial"/>
        <w:sz w:val="18"/>
        <w:szCs w:val="18"/>
      </w:rPr>
      <w:fldChar w:fldCharType="separate"/>
    </w:r>
    <w:r>
      <w:rPr>
        <w:rFonts w:ascii="Arial" w:hAnsi="Arial"/>
        <w:noProof/>
        <w:sz w:val="18"/>
        <w:szCs w:val="18"/>
      </w:rPr>
      <w:t>2</w:t>
    </w:r>
    <w:r w:rsidR="00F64050" w:rsidRPr="00E22E57">
      <w:rPr>
        <w:rFonts w:ascii="Arial" w:hAnsi="Arial"/>
        <w:sz w:val="18"/>
        <w:szCs w:val="18"/>
      </w:rPr>
      <w:fldChar w:fldCharType="end"/>
    </w:r>
    <w:r w:rsidRPr="00E22E57">
      <w:rPr>
        <w:rFonts w:ascii="Arial" w:hAnsi="Arial"/>
        <w:sz w:val="18"/>
        <w:szCs w:val="18"/>
      </w:rPr>
      <w:t xml:space="preserve"> of </w:t>
    </w:r>
    <w:r w:rsidR="00F64050" w:rsidRPr="00E22E57">
      <w:rPr>
        <w:rFonts w:ascii="Arial" w:hAnsi="Arial"/>
        <w:sz w:val="18"/>
        <w:szCs w:val="18"/>
      </w:rPr>
      <w:fldChar w:fldCharType="begin"/>
    </w:r>
    <w:r w:rsidRPr="00E22E57">
      <w:rPr>
        <w:rFonts w:ascii="Arial" w:hAnsi="Arial"/>
        <w:sz w:val="18"/>
        <w:szCs w:val="18"/>
      </w:rPr>
      <w:instrText xml:space="preserve"> NUMPAGES </w:instrText>
    </w:r>
    <w:r w:rsidR="00F64050" w:rsidRPr="00E22E57">
      <w:rPr>
        <w:rFonts w:ascii="Arial" w:hAnsi="Arial"/>
        <w:sz w:val="18"/>
        <w:szCs w:val="18"/>
      </w:rPr>
      <w:fldChar w:fldCharType="separate"/>
    </w:r>
    <w:r w:rsidR="007E0782">
      <w:rPr>
        <w:rFonts w:ascii="Arial" w:hAnsi="Arial"/>
        <w:noProof/>
        <w:sz w:val="18"/>
        <w:szCs w:val="18"/>
      </w:rPr>
      <w:t>3</w:t>
    </w:r>
    <w:r w:rsidR="00F64050"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CD58" w14:textId="77777777" w:rsidR="002B2AD3" w:rsidRPr="0022254D" w:rsidRDefault="002B2AD3">
    <w:pPr>
      <w:pStyle w:val="Footer"/>
      <w:jc w:val="right"/>
      <w:rPr>
        <w:rFonts w:ascii="Times New Roman" w:hAnsi="Times New Roman" w:cs="Arial"/>
        <w:sz w:val="18"/>
        <w:szCs w:val="18"/>
      </w:rPr>
    </w:pPr>
    <w:r w:rsidRPr="0022254D">
      <w:rPr>
        <w:rFonts w:ascii="Times New Roman" w:hAnsi="Times New Roman" w:cs="Arial"/>
        <w:b/>
        <w:sz w:val="18"/>
        <w:szCs w:val="18"/>
        <w:lang w:eastAsia="ko-KR"/>
      </w:rPr>
      <w:t>DIMUN</w:t>
    </w:r>
    <w:r w:rsidR="00A93FDB">
      <w:rPr>
        <w:rFonts w:ascii="Times New Roman" w:hAnsi="Times New Roman" w:cs="Arial"/>
        <w:b/>
        <w:sz w:val="18"/>
        <w:szCs w:val="18"/>
        <w:lang w:eastAsia="ko-KR"/>
      </w:rPr>
      <w:t xml:space="preserve"> </w:t>
    </w:r>
    <w:r w:rsidR="00A72705">
      <w:rPr>
        <w:rFonts w:ascii="Times New Roman" w:hAnsi="Times New Roman" w:cs="Arial"/>
        <w:b/>
        <w:sz w:val="18"/>
        <w:szCs w:val="18"/>
        <w:lang w:eastAsia="ko-KR"/>
      </w:rPr>
      <w:t>XIV</w:t>
    </w:r>
    <w:r w:rsidR="00133A61">
      <w:rPr>
        <w:rFonts w:ascii="Times New Roman" w:hAnsi="Times New Roman" w:cs="Arial"/>
        <w:b/>
        <w:sz w:val="18"/>
        <w:szCs w:val="18"/>
        <w:lang w:eastAsia="ko-KR"/>
      </w:rPr>
      <w:t xml:space="preserve"> </w:t>
    </w:r>
    <w:r w:rsidRPr="0022254D">
      <w:rPr>
        <w:rFonts w:ascii="Times New Roman" w:hAnsi="Times New Roman" w:cs="Arial"/>
        <w:b/>
        <w:sz w:val="18"/>
        <w:szCs w:val="18"/>
      </w:rPr>
      <w:t>Research Report</w:t>
    </w:r>
    <w:r w:rsidRPr="0022254D">
      <w:rPr>
        <w:rFonts w:ascii="Times New Roman" w:hAnsi="Times New Roman" w:cs="Arial"/>
        <w:sz w:val="18"/>
        <w:szCs w:val="18"/>
      </w:rPr>
      <w:t xml:space="preserve"> | Page </w:t>
    </w:r>
    <w:r w:rsidR="00F64050" w:rsidRPr="0022254D">
      <w:rPr>
        <w:rFonts w:ascii="Times New Roman" w:hAnsi="Times New Roman" w:cs="Arial"/>
        <w:sz w:val="18"/>
        <w:szCs w:val="18"/>
      </w:rPr>
      <w:fldChar w:fldCharType="begin"/>
    </w:r>
    <w:r w:rsidRPr="0022254D">
      <w:rPr>
        <w:rFonts w:ascii="Times New Roman" w:hAnsi="Times New Roman" w:cs="Arial"/>
        <w:sz w:val="18"/>
        <w:szCs w:val="18"/>
      </w:rPr>
      <w:instrText xml:space="preserve"> PAGE </w:instrText>
    </w:r>
    <w:r w:rsidR="00F64050" w:rsidRPr="0022254D">
      <w:rPr>
        <w:rFonts w:ascii="Times New Roman" w:hAnsi="Times New Roman" w:cs="Arial"/>
        <w:sz w:val="18"/>
        <w:szCs w:val="18"/>
      </w:rPr>
      <w:fldChar w:fldCharType="separate"/>
    </w:r>
    <w:r w:rsidR="00235B00">
      <w:rPr>
        <w:rFonts w:ascii="Times New Roman" w:hAnsi="Times New Roman" w:cs="Arial"/>
        <w:noProof/>
        <w:sz w:val="18"/>
        <w:szCs w:val="18"/>
      </w:rPr>
      <w:t>1</w:t>
    </w:r>
    <w:r w:rsidR="00F64050" w:rsidRPr="0022254D">
      <w:rPr>
        <w:rFonts w:ascii="Times New Roman" w:hAnsi="Times New Roman" w:cs="Arial"/>
        <w:sz w:val="18"/>
        <w:szCs w:val="18"/>
      </w:rPr>
      <w:fldChar w:fldCharType="end"/>
    </w:r>
    <w:r w:rsidRPr="0022254D">
      <w:rPr>
        <w:rFonts w:ascii="Times New Roman" w:hAnsi="Times New Roman" w:cs="Arial"/>
        <w:sz w:val="18"/>
        <w:szCs w:val="18"/>
      </w:rPr>
      <w:t xml:space="preserve"> of </w:t>
    </w:r>
    <w:r w:rsidR="00F64050" w:rsidRPr="0022254D">
      <w:rPr>
        <w:rFonts w:ascii="Times New Roman" w:hAnsi="Times New Roman" w:cs="Arial"/>
        <w:sz w:val="18"/>
        <w:szCs w:val="18"/>
      </w:rPr>
      <w:fldChar w:fldCharType="begin"/>
    </w:r>
    <w:r w:rsidRPr="0022254D">
      <w:rPr>
        <w:rFonts w:ascii="Times New Roman" w:hAnsi="Times New Roman" w:cs="Arial"/>
        <w:sz w:val="18"/>
        <w:szCs w:val="18"/>
      </w:rPr>
      <w:instrText xml:space="preserve"> NUMPAGES  </w:instrText>
    </w:r>
    <w:r w:rsidR="00F64050" w:rsidRPr="0022254D">
      <w:rPr>
        <w:rFonts w:ascii="Times New Roman" w:hAnsi="Times New Roman" w:cs="Arial"/>
        <w:sz w:val="18"/>
        <w:szCs w:val="18"/>
      </w:rPr>
      <w:fldChar w:fldCharType="separate"/>
    </w:r>
    <w:r w:rsidR="00235B00">
      <w:rPr>
        <w:rFonts w:ascii="Times New Roman" w:hAnsi="Times New Roman" w:cs="Arial"/>
        <w:noProof/>
        <w:sz w:val="18"/>
        <w:szCs w:val="18"/>
      </w:rPr>
      <w:t>1</w:t>
    </w:r>
    <w:r w:rsidR="00F64050" w:rsidRPr="0022254D">
      <w:rPr>
        <w:rFonts w:ascii="Times New Roman" w:hAnsi="Times New Roman" w:cs="Arial"/>
        <w:sz w:val="18"/>
        <w:szCs w:val="18"/>
      </w:rPr>
      <w:fldChar w:fldCharType="end"/>
    </w:r>
  </w:p>
  <w:p w14:paraId="27906CB5" w14:textId="77777777" w:rsidR="002B2AD3" w:rsidRPr="00A646CF" w:rsidRDefault="002B2AD3" w:rsidP="008121B5">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CD4D" w14:textId="77777777" w:rsidR="00B47C55" w:rsidRDefault="00B47C55">
      <w:pPr>
        <w:spacing w:after="0"/>
      </w:pPr>
      <w:r>
        <w:separator/>
      </w:r>
    </w:p>
  </w:footnote>
  <w:footnote w:type="continuationSeparator" w:id="0">
    <w:p w14:paraId="75B252E0" w14:textId="77777777" w:rsidR="00B47C55" w:rsidRDefault="00B47C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D099" w14:textId="77777777" w:rsidR="002B2AD3" w:rsidRPr="00E22E57" w:rsidRDefault="002B2AD3" w:rsidP="008121B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595E5B51" w14:textId="77777777" w:rsidR="002B2AD3" w:rsidRPr="00FD01CE" w:rsidRDefault="002B2AD3" w:rsidP="008121B5">
    <w:pPr>
      <w:pStyle w:val="Header"/>
      <w:rPr>
        <w:color w:val="008000"/>
        <w:sz w:val="18"/>
        <w:szCs w:val="18"/>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6EFC" w14:textId="77777777" w:rsidR="002B2AD3" w:rsidRPr="006B7F4E" w:rsidRDefault="00A93FDB" w:rsidP="006B7F4E">
    <w:pPr>
      <w:pStyle w:val="Header"/>
      <w:jc w:val="right"/>
      <w:rPr>
        <w:rFonts w:ascii="Times New Roman" w:hAnsi="Times New Roman"/>
        <w:b/>
        <w:bCs/>
        <w:noProof/>
        <w:color w:val="000000"/>
        <w:sz w:val="18"/>
        <w:szCs w:val="18"/>
        <w:lang w:eastAsia="ko-KR"/>
      </w:rPr>
    </w:pPr>
    <w:r>
      <w:rPr>
        <w:rFonts w:ascii="Times New Roman" w:hAnsi="Times New Roman"/>
        <w:b/>
        <w:bCs/>
        <w:noProof/>
        <w:color w:val="000000"/>
        <w:sz w:val="18"/>
        <w:szCs w:val="18"/>
        <w:lang w:eastAsia="ko-KR"/>
      </w:rPr>
      <w:t>T</w:t>
    </w:r>
    <w:r w:rsidR="00D02BA1">
      <w:rPr>
        <w:rFonts w:ascii="Times New Roman" w:hAnsi="Times New Roman"/>
        <w:b/>
        <w:bCs/>
        <w:noProof/>
        <w:color w:val="000000"/>
        <w:sz w:val="18"/>
        <w:szCs w:val="18"/>
        <w:lang w:eastAsia="ko-KR"/>
      </w:rPr>
      <w:t xml:space="preserve">he </w:t>
    </w:r>
    <w:r w:rsidR="00504813">
      <w:rPr>
        <w:rFonts w:ascii="Times New Roman" w:hAnsi="Times New Roman"/>
        <w:b/>
        <w:bCs/>
        <w:noProof/>
        <w:color w:val="000000"/>
        <w:sz w:val="18"/>
        <w:szCs w:val="18"/>
        <w:lang w:eastAsia="zh-CN"/>
      </w:rPr>
      <w:t>Fourteent</w:t>
    </w:r>
    <w:r w:rsidR="00B75D5A">
      <w:rPr>
        <w:rFonts w:ascii="Times New Roman" w:hAnsi="Times New Roman"/>
        <w:b/>
        <w:bCs/>
        <w:noProof/>
        <w:color w:val="000000"/>
        <w:sz w:val="18"/>
        <w:szCs w:val="18"/>
        <w:lang w:eastAsia="ko-KR"/>
      </w:rPr>
      <w:t xml:space="preserve">h </w:t>
    </w:r>
    <w:r>
      <w:rPr>
        <w:rFonts w:ascii="Times New Roman" w:hAnsi="Times New Roman"/>
        <w:b/>
        <w:bCs/>
        <w:noProof/>
        <w:color w:val="000000"/>
        <w:sz w:val="18"/>
        <w:szCs w:val="18"/>
        <w:lang w:eastAsia="ko-KR"/>
      </w:rPr>
      <w:t xml:space="preserve">Annual </w:t>
    </w:r>
    <w:r w:rsidR="002B2AD3" w:rsidRPr="0022254D">
      <w:rPr>
        <w:rFonts w:ascii="Times New Roman" w:hAnsi="Times New Roman"/>
        <w:b/>
        <w:bCs/>
        <w:noProof/>
        <w:color w:val="000000"/>
        <w:sz w:val="18"/>
        <w:szCs w:val="18"/>
        <w:lang w:eastAsia="ko-KR"/>
      </w:rPr>
      <w:t>Dulwich International</w:t>
    </w:r>
    <w:r w:rsidR="002B2AD3" w:rsidRPr="0022254D">
      <w:rPr>
        <w:rFonts w:ascii="Times New Roman" w:hAnsi="Times New Roman"/>
        <w:b/>
        <w:bCs/>
        <w:noProof/>
        <w:color w:val="000000"/>
        <w:sz w:val="18"/>
        <w:szCs w:val="18"/>
      </w:rPr>
      <w:t xml:space="preserve"> Model United Nations</w:t>
    </w:r>
    <w:r>
      <w:rPr>
        <w:rFonts w:ascii="Times New Roman" w:hAnsi="Times New Roman"/>
        <w:b/>
        <w:bCs/>
        <w:noProof/>
        <w:color w:val="000000"/>
        <w:sz w:val="18"/>
        <w:szCs w:val="18"/>
      </w:rPr>
      <w:t xml:space="preserve"> Conference</w:t>
    </w:r>
  </w:p>
  <w:p w14:paraId="12D59B42" w14:textId="77777777" w:rsidR="00504813" w:rsidRPr="00470140" w:rsidRDefault="00504813" w:rsidP="00504813">
    <w:pPr>
      <w:pStyle w:val="Head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37AA"/>
    <w:multiLevelType w:val="hybridMultilevel"/>
    <w:tmpl w:val="9AFE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182A82"/>
    <w:multiLevelType w:val="hybridMultilevel"/>
    <w:tmpl w:val="B0AA1498"/>
    <w:lvl w:ilvl="0" w:tplc="8BF80E1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C1CE5"/>
    <w:multiLevelType w:val="multilevel"/>
    <w:tmpl w:val="87F2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C6182"/>
    <w:multiLevelType w:val="multilevel"/>
    <w:tmpl w:val="E4309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5D535C"/>
    <w:multiLevelType w:val="multilevel"/>
    <w:tmpl w:val="5A5C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56832307">
    <w:abstractNumId w:val="13"/>
  </w:num>
  <w:num w:numId="2" w16cid:durableId="1554848338">
    <w:abstractNumId w:val="16"/>
  </w:num>
  <w:num w:numId="3" w16cid:durableId="1844856926">
    <w:abstractNumId w:val="12"/>
  </w:num>
  <w:num w:numId="4" w16cid:durableId="217396748">
    <w:abstractNumId w:val="17"/>
  </w:num>
  <w:num w:numId="5" w16cid:durableId="615479723">
    <w:abstractNumId w:val="9"/>
  </w:num>
  <w:num w:numId="6" w16cid:durableId="1630281877">
    <w:abstractNumId w:val="7"/>
  </w:num>
  <w:num w:numId="7" w16cid:durableId="926308728">
    <w:abstractNumId w:val="6"/>
  </w:num>
  <w:num w:numId="8" w16cid:durableId="473986291">
    <w:abstractNumId w:val="5"/>
  </w:num>
  <w:num w:numId="9" w16cid:durableId="1600140571">
    <w:abstractNumId w:val="4"/>
  </w:num>
  <w:num w:numId="10" w16cid:durableId="2076464200">
    <w:abstractNumId w:val="8"/>
  </w:num>
  <w:num w:numId="11" w16cid:durableId="183860706">
    <w:abstractNumId w:val="3"/>
  </w:num>
  <w:num w:numId="12" w16cid:durableId="188565797">
    <w:abstractNumId w:val="2"/>
  </w:num>
  <w:num w:numId="13" w16cid:durableId="1600018772">
    <w:abstractNumId w:val="1"/>
  </w:num>
  <w:num w:numId="14" w16cid:durableId="817765435">
    <w:abstractNumId w:val="0"/>
  </w:num>
  <w:num w:numId="15" w16cid:durableId="1206143052">
    <w:abstractNumId w:val="19"/>
  </w:num>
  <w:num w:numId="16" w16cid:durableId="1577937520">
    <w:abstractNumId w:val="11"/>
  </w:num>
  <w:num w:numId="17" w16cid:durableId="309021598">
    <w:abstractNumId w:val="15"/>
  </w:num>
  <w:num w:numId="18" w16cid:durableId="586619318">
    <w:abstractNumId w:val="18"/>
  </w:num>
  <w:num w:numId="19" w16cid:durableId="57284968">
    <w:abstractNumId w:val="10"/>
  </w:num>
  <w:num w:numId="20" w16cid:durableId="14416045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AC"/>
    <w:rsid w:val="00000A0A"/>
    <w:rsid w:val="000272DC"/>
    <w:rsid w:val="00031909"/>
    <w:rsid w:val="0003497B"/>
    <w:rsid w:val="0004767A"/>
    <w:rsid w:val="00051600"/>
    <w:rsid w:val="000547AE"/>
    <w:rsid w:val="00064EC7"/>
    <w:rsid w:val="000653C9"/>
    <w:rsid w:val="000B2464"/>
    <w:rsid w:val="000B4B5C"/>
    <w:rsid w:val="000E3CB6"/>
    <w:rsid w:val="000E7C90"/>
    <w:rsid w:val="000F2163"/>
    <w:rsid w:val="00112BD8"/>
    <w:rsid w:val="00133A61"/>
    <w:rsid w:val="00150A45"/>
    <w:rsid w:val="00152563"/>
    <w:rsid w:val="00186BE8"/>
    <w:rsid w:val="001A12AD"/>
    <w:rsid w:val="001B4E1A"/>
    <w:rsid w:val="001B75F1"/>
    <w:rsid w:val="001C1B7F"/>
    <w:rsid w:val="001D03DA"/>
    <w:rsid w:val="001E43DD"/>
    <w:rsid w:val="001F0B43"/>
    <w:rsid w:val="001F0B53"/>
    <w:rsid w:val="0021160E"/>
    <w:rsid w:val="00217833"/>
    <w:rsid w:val="0022254D"/>
    <w:rsid w:val="00235B00"/>
    <w:rsid w:val="00284510"/>
    <w:rsid w:val="00285980"/>
    <w:rsid w:val="002B0749"/>
    <w:rsid w:val="002B2AD3"/>
    <w:rsid w:val="002C1158"/>
    <w:rsid w:val="002C7DE2"/>
    <w:rsid w:val="002F2C7B"/>
    <w:rsid w:val="00341409"/>
    <w:rsid w:val="00342E7A"/>
    <w:rsid w:val="00351B32"/>
    <w:rsid w:val="00354093"/>
    <w:rsid w:val="00376F51"/>
    <w:rsid w:val="00381DEC"/>
    <w:rsid w:val="003A6D3C"/>
    <w:rsid w:val="003E74C3"/>
    <w:rsid w:val="003F1CAE"/>
    <w:rsid w:val="004006B4"/>
    <w:rsid w:val="004072E8"/>
    <w:rsid w:val="004110B7"/>
    <w:rsid w:val="004262C6"/>
    <w:rsid w:val="004442DF"/>
    <w:rsid w:val="004541CA"/>
    <w:rsid w:val="004549C6"/>
    <w:rsid w:val="00477C72"/>
    <w:rsid w:val="00483FC2"/>
    <w:rsid w:val="00483FDF"/>
    <w:rsid w:val="00484013"/>
    <w:rsid w:val="00492D43"/>
    <w:rsid w:val="004B4573"/>
    <w:rsid w:val="004B7C52"/>
    <w:rsid w:val="004F251C"/>
    <w:rsid w:val="00504813"/>
    <w:rsid w:val="00515242"/>
    <w:rsid w:val="00550263"/>
    <w:rsid w:val="0057409C"/>
    <w:rsid w:val="005908A4"/>
    <w:rsid w:val="00597022"/>
    <w:rsid w:val="005B7E51"/>
    <w:rsid w:val="005C70A8"/>
    <w:rsid w:val="00620883"/>
    <w:rsid w:val="006375D3"/>
    <w:rsid w:val="00680B17"/>
    <w:rsid w:val="00690081"/>
    <w:rsid w:val="006B5235"/>
    <w:rsid w:val="006B7F4E"/>
    <w:rsid w:val="006E7C3F"/>
    <w:rsid w:val="00715505"/>
    <w:rsid w:val="0072541E"/>
    <w:rsid w:val="007435C6"/>
    <w:rsid w:val="00761731"/>
    <w:rsid w:val="00785F80"/>
    <w:rsid w:val="007B2C18"/>
    <w:rsid w:val="007C37EF"/>
    <w:rsid w:val="007E0782"/>
    <w:rsid w:val="007F3E71"/>
    <w:rsid w:val="008121B5"/>
    <w:rsid w:val="00830AB6"/>
    <w:rsid w:val="00841A3C"/>
    <w:rsid w:val="00843D34"/>
    <w:rsid w:val="00875801"/>
    <w:rsid w:val="008808CC"/>
    <w:rsid w:val="00887BF0"/>
    <w:rsid w:val="0089689A"/>
    <w:rsid w:val="008C3C51"/>
    <w:rsid w:val="008C6186"/>
    <w:rsid w:val="00921E44"/>
    <w:rsid w:val="00927A1E"/>
    <w:rsid w:val="00933BD8"/>
    <w:rsid w:val="00945919"/>
    <w:rsid w:val="00951D58"/>
    <w:rsid w:val="00970CC7"/>
    <w:rsid w:val="009B572D"/>
    <w:rsid w:val="009C33F7"/>
    <w:rsid w:val="00A54CFF"/>
    <w:rsid w:val="00A669C0"/>
    <w:rsid w:val="00A67544"/>
    <w:rsid w:val="00A72705"/>
    <w:rsid w:val="00A76F0D"/>
    <w:rsid w:val="00A927F9"/>
    <w:rsid w:val="00A93FDB"/>
    <w:rsid w:val="00AD3270"/>
    <w:rsid w:val="00B20DE5"/>
    <w:rsid w:val="00B3312B"/>
    <w:rsid w:val="00B47C55"/>
    <w:rsid w:val="00B52626"/>
    <w:rsid w:val="00B75D5A"/>
    <w:rsid w:val="00B83EBB"/>
    <w:rsid w:val="00B935E4"/>
    <w:rsid w:val="00BB0E4E"/>
    <w:rsid w:val="00C136D7"/>
    <w:rsid w:val="00C267BB"/>
    <w:rsid w:val="00C27BAC"/>
    <w:rsid w:val="00C423FC"/>
    <w:rsid w:val="00C871BB"/>
    <w:rsid w:val="00CA39E0"/>
    <w:rsid w:val="00CB77B2"/>
    <w:rsid w:val="00CC3DB0"/>
    <w:rsid w:val="00CD1B6B"/>
    <w:rsid w:val="00CE5B25"/>
    <w:rsid w:val="00D02BA1"/>
    <w:rsid w:val="00D02EF4"/>
    <w:rsid w:val="00D043F9"/>
    <w:rsid w:val="00D3322E"/>
    <w:rsid w:val="00D51984"/>
    <w:rsid w:val="00D810BD"/>
    <w:rsid w:val="00DA76CB"/>
    <w:rsid w:val="00DC06D6"/>
    <w:rsid w:val="00DE3E6A"/>
    <w:rsid w:val="00DF27CC"/>
    <w:rsid w:val="00DF6729"/>
    <w:rsid w:val="00E100AD"/>
    <w:rsid w:val="00E21BA6"/>
    <w:rsid w:val="00E26FEC"/>
    <w:rsid w:val="00E44989"/>
    <w:rsid w:val="00E8122D"/>
    <w:rsid w:val="00E83703"/>
    <w:rsid w:val="00E87346"/>
    <w:rsid w:val="00EA7A7D"/>
    <w:rsid w:val="00F16BA4"/>
    <w:rsid w:val="00F36D40"/>
    <w:rsid w:val="00F4306A"/>
    <w:rsid w:val="00F478FC"/>
    <w:rsid w:val="00F64050"/>
    <w:rsid w:val="00F65750"/>
    <w:rsid w:val="00F810FC"/>
    <w:rsid w:val="00FB6CC3"/>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F834D8"/>
  <w15:chartTrackingRefBased/>
  <w15:docId w15:val="{BBC6030B-2056-8340-9343-9163B137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C27BAC"/>
    <w:pPr>
      <w:spacing w:after="200"/>
    </w:pPr>
    <w:rPr>
      <w:rFonts w:eastAsia="Malgun Gothic"/>
      <w:sz w:val="24"/>
      <w:szCs w:val="24"/>
      <w:lang w:val="en-US" w:eastAsia="en-US"/>
    </w:rPr>
  </w:style>
  <w:style w:type="paragraph" w:styleId="Heading1">
    <w:name w:val="heading 1"/>
    <w:basedOn w:val="Normal"/>
    <w:next w:val="Normal"/>
    <w:link w:val="Heading1Char"/>
    <w:uiPriority w:val="9"/>
    <w:qFormat/>
    <w:rsid w:val="00A927F9"/>
    <w:pPr>
      <w:keepNext/>
      <w:spacing w:before="240" w:after="60"/>
      <w:outlineLvl w:val="0"/>
    </w:pPr>
    <w:rPr>
      <w:rFonts w:ascii="Calibri Light" w:eastAsia="DengXian Light" w:hAnsi="Calibri Light"/>
      <w:b/>
      <w:bCs/>
      <w:kern w:val="32"/>
      <w:sz w:val="32"/>
      <w:szCs w:val="32"/>
    </w:rPr>
  </w:style>
  <w:style w:type="paragraph" w:styleId="Heading5">
    <w:name w:val="heading 5"/>
    <w:basedOn w:val="Normal"/>
    <w:link w:val="Heading5Char"/>
    <w:uiPriority w:val="9"/>
    <w:qFormat/>
    <w:rsid w:val="008C6186"/>
    <w:pPr>
      <w:spacing w:before="100" w:beforeAutospacing="1" w:after="100" w:afterAutospacing="1"/>
      <w:outlineLvl w:val="4"/>
    </w:pPr>
    <w:rPr>
      <w:rFonts w:ascii="Times New Roman" w:eastAsia="Times New Roman" w:hAnsi="Times New Roman"/>
      <w:b/>
      <w:bCs/>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BAC"/>
    <w:pPr>
      <w:tabs>
        <w:tab w:val="center" w:pos="4320"/>
        <w:tab w:val="right" w:pos="8640"/>
      </w:tabs>
      <w:spacing w:after="0"/>
    </w:pPr>
  </w:style>
  <w:style w:type="character" w:customStyle="1" w:styleId="HeaderChar">
    <w:name w:val="Header Char"/>
    <w:link w:val="Header"/>
    <w:uiPriority w:val="99"/>
    <w:rsid w:val="00C27BAC"/>
    <w:rPr>
      <w:rFonts w:ascii="Cambria" w:eastAsia="Malgun Gothic" w:hAnsi="Cambria" w:cs="Times New Roman"/>
      <w:sz w:val="24"/>
      <w:szCs w:val="24"/>
      <w:lang w:val="en-US"/>
    </w:rPr>
  </w:style>
  <w:style w:type="paragraph" w:styleId="Footer">
    <w:name w:val="footer"/>
    <w:basedOn w:val="Normal"/>
    <w:link w:val="FooterChar"/>
    <w:uiPriority w:val="99"/>
    <w:unhideWhenUsed/>
    <w:rsid w:val="00C27BAC"/>
    <w:pPr>
      <w:tabs>
        <w:tab w:val="center" w:pos="4320"/>
        <w:tab w:val="right" w:pos="8640"/>
      </w:tabs>
      <w:spacing w:after="0"/>
    </w:pPr>
  </w:style>
  <w:style w:type="character" w:customStyle="1" w:styleId="FooterChar">
    <w:name w:val="Footer Char"/>
    <w:link w:val="Footer"/>
    <w:uiPriority w:val="99"/>
    <w:rsid w:val="00C27BAC"/>
    <w:rPr>
      <w:rFonts w:ascii="Cambria" w:eastAsia="Malgun Gothic" w:hAnsi="Cambria" w:cs="Times New Roman"/>
      <w:sz w:val="24"/>
      <w:szCs w:val="24"/>
      <w:lang w:val="en-US"/>
    </w:rPr>
  </w:style>
  <w:style w:type="table" w:styleId="TableGrid">
    <w:name w:val="Table Grid"/>
    <w:basedOn w:val="TableNormal"/>
    <w:uiPriority w:val="1"/>
    <w:rsid w:val="00C27BAC"/>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27BAC"/>
    <w:rPr>
      <w:color w:val="0000FF"/>
      <w:u w:val="single"/>
    </w:rPr>
  </w:style>
  <w:style w:type="table" w:customStyle="1" w:styleId="IntenseQuote1">
    <w:name w:val="Intense Quote1"/>
    <w:basedOn w:val="TableNormal"/>
    <w:uiPriority w:val="60"/>
    <w:qFormat/>
    <w:rsid w:val="00C27BAC"/>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C27BAC"/>
    <w:pPr>
      <w:ind w:left="720"/>
      <w:contextualSpacing/>
    </w:pPr>
  </w:style>
  <w:style w:type="paragraph" w:styleId="BalloonText">
    <w:name w:val="Balloon Text"/>
    <w:basedOn w:val="Normal"/>
    <w:link w:val="BalloonTextChar"/>
    <w:rsid w:val="00C27BAC"/>
    <w:pPr>
      <w:spacing w:after="0"/>
    </w:pPr>
    <w:rPr>
      <w:rFonts w:ascii="Tahoma" w:hAnsi="Tahoma" w:cs="Tahoma"/>
      <w:sz w:val="16"/>
      <w:szCs w:val="16"/>
    </w:rPr>
  </w:style>
  <w:style w:type="character" w:customStyle="1" w:styleId="BalloonTextChar">
    <w:name w:val="Balloon Text Char"/>
    <w:link w:val="BalloonText"/>
    <w:rsid w:val="00C27BAC"/>
    <w:rPr>
      <w:rFonts w:ascii="Tahoma" w:eastAsia="Malgun Gothic" w:hAnsi="Tahoma" w:cs="Tahoma"/>
      <w:sz w:val="16"/>
      <w:szCs w:val="16"/>
      <w:lang w:val="en-US"/>
    </w:rPr>
  </w:style>
  <w:style w:type="paragraph" w:styleId="DocumentMap">
    <w:name w:val="Document Map"/>
    <w:basedOn w:val="Normal"/>
    <w:link w:val="DocumentMapChar"/>
    <w:rsid w:val="00C27BAC"/>
    <w:pPr>
      <w:spacing w:after="0"/>
    </w:pPr>
    <w:rPr>
      <w:rFonts w:ascii="Tahoma" w:hAnsi="Tahoma" w:cs="Tahoma"/>
      <w:sz w:val="16"/>
      <w:szCs w:val="16"/>
    </w:rPr>
  </w:style>
  <w:style w:type="character" w:customStyle="1" w:styleId="DocumentMapChar">
    <w:name w:val="Document Map Char"/>
    <w:link w:val="DocumentMap"/>
    <w:rsid w:val="00C27BAC"/>
    <w:rPr>
      <w:rFonts w:ascii="Tahoma" w:eastAsia="Malgun Gothic" w:hAnsi="Tahoma" w:cs="Tahoma"/>
      <w:sz w:val="16"/>
      <w:szCs w:val="16"/>
      <w:lang w:val="en-US"/>
    </w:rPr>
  </w:style>
  <w:style w:type="paragraph" w:customStyle="1" w:styleId="SectionTitle">
    <w:name w:val="Section Title"/>
    <w:basedOn w:val="Normal"/>
    <w:qFormat/>
    <w:rsid w:val="00C27BAC"/>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C27BAC"/>
    <w:pPr>
      <w:spacing w:line="360" w:lineRule="auto"/>
      <w:ind w:firstLine="720"/>
    </w:pPr>
    <w:rPr>
      <w:rFonts w:ascii="Arial" w:hAnsi="Arial"/>
      <w:sz w:val="22"/>
    </w:rPr>
  </w:style>
  <w:style w:type="paragraph" w:customStyle="1" w:styleId="Sub-headingofResearchReport">
    <w:name w:val="Sub-heading of Research Report"/>
    <w:basedOn w:val="Normal"/>
    <w:qFormat/>
    <w:rsid w:val="00C27BAC"/>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C27BAC"/>
    <w:pPr>
      <w:spacing w:line="360" w:lineRule="auto"/>
      <w:outlineLvl w:val="0"/>
    </w:pPr>
    <w:rPr>
      <w:rFonts w:ascii="Arial" w:hAnsi="Arial"/>
      <w:b/>
      <w:i/>
      <w:color w:val="7D0B63"/>
      <w:sz w:val="22"/>
    </w:rPr>
  </w:style>
  <w:style w:type="paragraph" w:customStyle="1" w:styleId="KeyTerm">
    <w:name w:val="Key Term"/>
    <w:basedOn w:val="Normal"/>
    <w:qFormat/>
    <w:rsid w:val="00C27BAC"/>
    <w:pPr>
      <w:spacing w:line="360" w:lineRule="auto"/>
      <w:outlineLvl w:val="0"/>
    </w:pPr>
    <w:rPr>
      <w:rFonts w:ascii="Arial" w:hAnsi="Arial"/>
      <w:b/>
      <w:sz w:val="22"/>
    </w:rPr>
  </w:style>
  <w:style w:type="paragraph" w:customStyle="1" w:styleId="TextunderneathSub-sub-heading">
    <w:name w:val="Text underneath Sub-sub-heading"/>
    <w:basedOn w:val="Normal"/>
    <w:qFormat/>
    <w:rsid w:val="00C27BAC"/>
    <w:pPr>
      <w:spacing w:line="360" w:lineRule="auto"/>
      <w:ind w:left="720"/>
    </w:pPr>
    <w:rPr>
      <w:rFonts w:ascii="Arial" w:hAnsi="Arial"/>
      <w:sz w:val="22"/>
    </w:rPr>
  </w:style>
  <w:style w:type="character" w:styleId="FollowedHyperlink">
    <w:name w:val="FollowedHyperlink"/>
    <w:rsid w:val="00C27BAC"/>
    <w:rPr>
      <w:color w:val="800080"/>
      <w:u w:val="single"/>
    </w:rPr>
  </w:style>
  <w:style w:type="character" w:styleId="CommentReference">
    <w:name w:val="annotation reference"/>
    <w:uiPriority w:val="99"/>
    <w:semiHidden/>
    <w:unhideWhenUsed/>
    <w:rsid w:val="005C70A8"/>
    <w:rPr>
      <w:sz w:val="18"/>
      <w:szCs w:val="18"/>
    </w:rPr>
  </w:style>
  <w:style w:type="paragraph" w:styleId="CommentText">
    <w:name w:val="annotation text"/>
    <w:basedOn w:val="Normal"/>
    <w:link w:val="CommentTextChar"/>
    <w:uiPriority w:val="99"/>
    <w:unhideWhenUsed/>
    <w:rsid w:val="005C70A8"/>
  </w:style>
  <w:style w:type="character" w:customStyle="1" w:styleId="CommentTextChar">
    <w:name w:val="Comment Text Char"/>
    <w:link w:val="CommentText"/>
    <w:uiPriority w:val="99"/>
    <w:rsid w:val="005C70A8"/>
    <w:rPr>
      <w:rFonts w:ascii="Cambria" w:eastAsia="Malgun Gothic"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5C70A8"/>
    <w:rPr>
      <w:b/>
      <w:bCs/>
      <w:sz w:val="20"/>
      <w:szCs w:val="20"/>
    </w:rPr>
  </w:style>
  <w:style w:type="character" w:customStyle="1" w:styleId="CommentSubjectChar">
    <w:name w:val="Comment Subject Char"/>
    <w:link w:val="CommentSubject"/>
    <w:uiPriority w:val="99"/>
    <w:semiHidden/>
    <w:rsid w:val="005C70A8"/>
    <w:rPr>
      <w:rFonts w:ascii="Cambria" w:eastAsia="Malgun Gothic" w:hAnsi="Cambria" w:cs="Times New Roman"/>
      <w:b/>
      <w:bCs/>
      <w:sz w:val="24"/>
      <w:szCs w:val="24"/>
      <w:lang w:val="en-US"/>
    </w:rPr>
  </w:style>
  <w:style w:type="character" w:styleId="UnresolvedMention">
    <w:name w:val="Unresolved Mention"/>
    <w:uiPriority w:val="47"/>
    <w:rsid w:val="00A67544"/>
    <w:rPr>
      <w:color w:val="605E5C"/>
      <w:shd w:val="clear" w:color="auto" w:fill="E1DFDD"/>
    </w:rPr>
  </w:style>
  <w:style w:type="character" w:customStyle="1" w:styleId="apple-converted-space">
    <w:name w:val="apple-converted-space"/>
    <w:basedOn w:val="DefaultParagraphFont"/>
    <w:rsid w:val="001B75F1"/>
  </w:style>
  <w:style w:type="paragraph" w:styleId="NormalWeb">
    <w:name w:val="Normal (Web)"/>
    <w:basedOn w:val="Normal"/>
    <w:uiPriority w:val="99"/>
    <w:unhideWhenUsed/>
    <w:rsid w:val="00B935E4"/>
    <w:pPr>
      <w:spacing w:before="100" w:beforeAutospacing="1" w:after="100" w:afterAutospacing="1"/>
    </w:pPr>
    <w:rPr>
      <w:rFonts w:ascii="Times New Roman" w:eastAsia="Times New Roman" w:hAnsi="Times New Roman"/>
      <w:lang w:val="en-GB" w:eastAsia="zh-CN"/>
    </w:rPr>
  </w:style>
  <w:style w:type="character" w:customStyle="1" w:styleId="Heading5Char">
    <w:name w:val="Heading 5 Char"/>
    <w:link w:val="Heading5"/>
    <w:uiPriority w:val="9"/>
    <w:rsid w:val="008C6186"/>
    <w:rPr>
      <w:rFonts w:ascii="Times New Roman" w:eastAsia="Times New Roman" w:hAnsi="Times New Roman"/>
      <w:b/>
      <w:bCs/>
    </w:rPr>
  </w:style>
  <w:style w:type="character" w:customStyle="1" w:styleId="Heading1Char">
    <w:name w:val="Heading 1 Char"/>
    <w:link w:val="Heading1"/>
    <w:uiPriority w:val="9"/>
    <w:rsid w:val="00A927F9"/>
    <w:rPr>
      <w:rFonts w:ascii="Calibri Light" w:eastAsia="DengXian Light" w:hAnsi="Calibri Light" w:cs="Times New Roman"/>
      <w:b/>
      <w:bCs/>
      <w:kern w:val="32"/>
      <w:sz w:val="32"/>
      <w:szCs w:val="32"/>
      <w:lang w:val="en-US" w:eastAsia="en-US"/>
    </w:rPr>
  </w:style>
  <w:style w:type="character" w:styleId="Strong">
    <w:name w:val="Strong"/>
    <w:uiPriority w:val="22"/>
    <w:qFormat/>
    <w:rsid w:val="00A927F9"/>
    <w:rPr>
      <w:b/>
      <w:bCs/>
    </w:rPr>
  </w:style>
  <w:style w:type="character" w:styleId="Emphasis">
    <w:name w:val="Emphasis"/>
    <w:uiPriority w:val="20"/>
    <w:qFormat/>
    <w:rsid w:val="00A927F9"/>
    <w:rPr>
      <w:i/>
      <w:iCs/>
    </w:rPr>
  </w:style>
  <w:style w:type="character" w:customStyle="1" w:styleId="textbodyemph">
    <w:name w:val="textbodyemph"/>
    <w:basedOn w:val="DefaultParagraphFont"/>
    <w:rsid w:val="00A5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292">
      <w:bodyDiv w:val="1"/>
      <w:marLeft w:val="0"/>
      <w:marRight w:val="0"/>
      <w:marTop w:val="0"/>
      <w:marBottom w:val="0"/>
      <w:divBdr>
        <w:top w:val="none" w:sz="0" w:space="0" w:color="auto"/>
        <w:left w:val="none" w:sz="0" w:space="0" w:color="auto"/>
        <w:bottom w:val="none" w:sz="0" w:space="0" w:color="auto"/>
        <w:right w:val="none" w:sz="0" w:space="0" w:color="auto"/>
      </w:divBdr>
    </w:div>
    <w:div w:id="79330831">
      <w:bodyDiv w:val="1"/>
      <w:marLeft w:val="0"/>
      <w:marRight w:val="0"/>
      <w:marTop w:val="0"/>
      <w:marBottom w:val="0"/>
      <w:divBdr>
        <w:top w:val="none" w:sz="0" w:space="0" w:color="auto"/>
        <w:left w:val="none" w:sz="0" w:space="0" w:color="auto"/>
        <w:bottom w:val="none" w:sz="0" w:space="0" w:color="auto"/>
        <w:right w:val="none" w:sz="0" w:space="0" w:color="auto"/>
      </w:divBdr>
      <w:divsChild>
        <w:div w:id="166293121">
          <w:marLeft w:val="0"/>
          <w:marRight w:val="0"/>
          <w:marTop w:val="0"/>
          <w:marBottom w:val="0"/>
          <w:divBdr>
            <w:top w:val="none" w:sz="0" w:space="0" w:color="auto"/>
            <w:left w:val="none" w:sz="0" w:space="0" w:color="auto"/>
            <w:bottom w:val="none" w:sz="0" w:space="0" w:color="auto"/>
            <w:right w:val="none" w:sz="0" w:space="0" w:color="auto"/>
          </w:divBdr>
          <w:divsChild>
            <w:div w:id="564142256">
              <w:marLeft w:val="0"/>
              <w:marRight w:val="0"/>
              <w:marTop w:val="0"/>
              <w:marBottom w:val="0"/>
              <w:divBdr>
                <w:top w:val="none" w:sz="0" w:space="0" w:color="auto"/>
                <w:left w:val="none" w:sz="0" w:space="0" w:color="auto"/>
                <w:bottom w:val="none" w:sz="0" w:space="0" w:color="auto"/>
                <w:right w:val="none" w:sz="0" w:space="0" w:color="auto"/>
              </w:divBdr>
              <w:divsChild>
                <w:div w:id="146484531">
                  <w:marLeft w:val="0"/>
                  <w:marRight w:val="0"/>
                  <w:marTop w:val="0"/>
                  <w:marBottom w:val="0"/>
                  <w:divBdr>
                    <w:top w:val="none" w:sz="0" w:space="0" w:color="auto"/>
                    <w:left w:val="none" w:sz="0" w:space="0" w:color="auto"/>
                    <w:bottom w:val="none" w:sz="0" w:space="0" w:color="auto"/>
                    <w:right w:val="none" w:sz="0" w:space="0" w:color="auto"/>
                  </w:divBdr>
                  <w:divsChild>
                    <w:div w:id="4605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0278">
      <w:bodyDiv w:val="1"/>
      <w:marLeft w:val="0"/>
      <w:marRight w:val="0"/>
      <w:marTop w:val="0"/>
      <w:marBottom w:val="0"/>
      <w:divBdr>
        <w:top w:val="none" w:sz="0" w:space="0" w:color="auto"/>
        <w:left w:val="none" w:sz="0" w:space="0" w:color="auto"/>
        <w:bottom w:val="none" w:sz="0" w:space="0" w:color="auto"/>
        <w:right w:val="none" w:sz="0" w:space="0" w:color="auto"/>
      </w:divBdr>
    </w:div>
    <w:div w:id="219294450">
      <w:bodyDiv w:val="1"/>
      <w:marLeft w:val="0"/>
      <w:marRight w:val="0"/>
      <w:marTop w:val="0"/>
      <w:marBottom w:val="0"/>
      <w:divBdr>
        <w:top w:val="none" w:sz="0" w:space="0" w:color="auto"/>
        <w:left w:val="none" w:sz="0" w:space="0" w:color="auto"/>
        <w:bottom w:val="none" w:sz="0" w:space="0" w:color="auto"/>
        <w:right w:val="none" w:sz="0" w:space="0" w:color="auto"/>
      </w:divBdr>
    </w:div>
    <w:div w:id="260070470">
      <w:bodyDiv w:val="1"/>
      <w:marLeft w:val="0"/>
      <w:marRight w:val="0"/>
      <w:marTop w:val="0"/>
      <w:marBottom w:val="0"/>
      <w:divBdr>
        <w:top w:val="none" w:sz="0" w:space="0" w:color="auto"/>
        <w:left w:val="none" w:sz="0" w:space="0" w:color="auto"/>
        <w:bottom w:val="none" w:sz="0" w:space="0" w:color="auto"/>
        <w:right w:val="none" w:sz="0" w:space="0" w:color="auto"/>
      </w:divBdr>
    </w:div>
    <w:div w:id="433937143">
      <w:bodyDiv w:val="1"/>
      <w:marLeft w:val="0"/>
      <w:marRight w:val="0"/>
      <w:marTop w:val="0"/>
      <w:marBottom w:val="0"/>
      <w:divBdr>
        <w:top w:val="none" w:sz="0" w:space="0" w:color="auto"/>
        <w:left w:val="none" w:sz="0" w:space="0" w:color="auto"/>
        <w:bottom w:val="none" w:sz="0" w:space="0" w:color="auto"/>
        <w:right w:val="none" w:sz="0" w:space="0" w:color="auto"/>
      </w:divBdr>
    </w:div>
    <w:div w:id="485627447">
      <w:bodyDiv w:val="1"/>
      <w:marLeft w:val="0"/>
      <w:marRight w:val="0"/>
      <w:marTop w:val="0"/>
      <w:marBottom w:val="0"/>
      <w:divBdr>
        <w:top w:val="none" w:sz="0" w:space="0" w:color="auto"/>
        <w:left w:val="none" w:sz="0" w:space="0" w:color="auto"/>
        <w:bottom w:val="none" w:sz="0" w:space="0" w:color="auto"/>
        <w:right w:val="none" w:sz="0" w:space="0" w:color="auto"/>
      </w:divBdr>
    </w:div>
    <w:div w:id="607322753">
      <w:bodyDiv w:val="1"/>
      <w:marLeft w:val="0"/>
      <w:marRight w:val="0"/>
      <w:marTop w:val="0"/>
      <w:marBottom w:val="0"/>
      <w:divBdr>
        <w:top w:val="none" w:sz="0" w:space="0" w:color="auto"/>
        <w:left w:val="none" w:sz="0" w:space="0" w:color="auto"/>
        <w:bottom w:val="none" w:sz="0" w:space="0" w:color="auto"/>
        <w:right w:val="none" w:sz="0" w:space="0" w:color="auto"/>
      </w:divBdr>
    </w:div>
    <w:div w:id="616526620">
      <w:bodyDiv w:val="1"/>
      <w:marLeft w:val="0"/>
      <w:marRight w:val="0"/>
      <w:marTop w:val="0"/>
      <w:marBottom w:val="0"/>
      <w:divBdr>
        <w:top w:val="none" w:sz="0" w:space="0" w:color="auto"/>
        <w:left w:val="none" w:sz="0" w:space="0" w:color="auto"/>
        <w:bottom w:val="none" w:sz="0" w:space="0" w:color="auto"/>
        <w:right w:val="none" w:sz="0" w:space="0" w:color="auto"/>
      </w:divBdr>
    </w:div>
    <w:div w:id="665329169">
      <w:bodyDiv w:val="1"/>
      <w:marLeft w:val="0"/>
      <w:marRight w:val="0"/>
      <w:marTop w:val="0"/>
      <w:marBottom w:val="0"/>
      <w:divBdr>
        <w:top w:val="none" w:sz="0" w:space="0" w:color="auto"/>
        <w:left w:val="none" w:sz="0" w:space="0" w:color="auto"/>
        <w:bottom w:val="none" w:sz="0" w:space="0" w:color="auto"/>
        <w:right w:val="none" w:sz="0" w:space="0" w:color="auto"/>
      </w:divBdr>
    </w:div>
    <w:div w:id="708535501">
      <w:bodyDiv w:val="1"/>
      <w:marLeft w:val="0"/>
      <w:marRight w:val="0"/>
      <w:marTop w:val="0"/>
      <w:marBottom w:val="0"/>
      <w:divBdr>
        <w:top w:val="none" w:sz="0" w:space="0" w:color="auto"/>
        <w:left w:val="none" w:sz="0" w:space="0" w:color="auto"/>
        <w:bottom w:val="none" w:sz="0" w:space="0" w:color="auto"/>
        <w:right w:val="none" w:sz="0" w:space="0" w:color="auto"/>
      </w:divBdr>
      <w:divsChild>
        <w:div w:id="187186432">
          <w:marLeft w:val="0"/>
          <w:marRight w:val="0"/>
          <w:marTop w:val="0"/>
          <w:marBottom w:val="0"/>
          <w:divBdr>
            <w:top w:val="none" w:sz="0" w:space="0" w:color="auto"/>
            <w:left w:val="none" w:sz="0" w:space="0" w:color="auto"/>
            <w:bottom w:val="none" w:sz="0" w:space="0" w:color="auto"/>
            <w:right w:val="none" w:sz="0" w:space="0" w:color="auto"/>
          </w:divBdr>
          <w:divsChild>
            <w:div w:id="1634208635">
              <w:marLeft w:val="0"/>
              <w:marRight w:val="0"/>
              <w:marTop w:val="0"/>
              <w:marBottom w:val="0"/>
              <w:divBdr>
                <w:top w:val="none" w:sz="0" w:space="0" w:color="auto"/>
                <w:left w:val="none" w:sz="0" w:space="0" w:color="auto"/>
                <w:bottom w:val="none" w:sz="0" w:space="0" w:color="auto"/>
                <w:right w:val="none" w:sz="0" w:space="0" w:color="auto"/>
              </w:divBdr>
            </w:div>
          </w:divsChild>
        </w:div>
        <w:div w:id="345443233">
          <w:marLeft w:val="0"/>
          <w:marRight w:val="0"/>
          <w:marTop w:val="0"/>
          <w:marBottom w:val="0"/>
          <w:divBdr>
            <w:top w:val="none" w:sz="0" w:space="0" w:color="auto"/>
            <w:left w:val="none" w:sz="0" w:space="0" w:color="auto"/>
            <w:bottom w:val="none" w:sz="0" w:space="0" w:color="auto"/>
            <w:right w:val="none" w:sz="0" w:space="0" w:color="auto"/>
          </w:divBdr>
          <w:divsChild>
            <w:div w:id="1181893620">
              <w:marLeft w:val="0"/>
              <w:marRight w:val="0"/>
              <w:marTop w:val="0"/>
              <w:marBottom w:val="0"/>
              <w:divBdr>
                <w:top w:val="none" w:sz="0" w:space="0" w:color="auto"/>
                <w:left w:val="none" w:sz="0" w:space="0" w:color="auto"/>
                <w:bottom w:val="none" w:sz="0" w:space="0" w:color="auto"/>
                <w:right w:val="none" w:sz="0" w:space="0" w:color="auto"/>
              </w:divBdr>
              <w:divsChild>
                <w:div w:id="1569802520">
                  <w:marLeft w:val="0"/>
                  <w:marRight w:val="0"/>
                  <w:marTop w:val="0"/>
                  <w:marBottom w:val="0"/>
                  <w:divBdr>
                    <w:top w:val="none" w:sz="0" w:space="0" w:color="auto"/>
                    <w:left w:val="none" w:sz="0" w:space="0" w:color="auto"/>
                    <w:bottom w:val="none" w:sz="0" w:space="0" w:color="auto"/>
                    <w:right w:val="none" w:sz="0" w:space="0" w:color="auto"/>
                  </w:divBdr>
                  <w:divsChild>
                    <w:div w:id="1782845850">
                      <w:marLeft w:val="0"/>
                      <w:marRight w:val="0"/>
                      <w:marTop w:val="0"/>
                      <w:marBottom w:val="0"/>
                      <w:divBdr>
                        <w:top w:val="none" w:sz="0" w:space="0" w:color="auto"/>
                        <w:left w:val="none" w:sz="0" w:space="0" w:color="auto"/>
                        <w:bottom w:val="none" w:sz="0" w:space="0" w:color="auto"/>
                        <w:right w:val="none" w:sz="0" w:space="0" w:color="auto"/>
                      </w:divBdr>
                      <w:divsChild>
                        <w:div w:id="1863785984">
                          <w:marLeft w:val="0"/>
                          <w:marRight w:val="0"/>
                          <w:marTop w:val="0"/>
                          <w:marBottom w:val="0"/>
                          <w:divBdr>
                            <w:top w:val="none" w:sz="0" w:space="0" w:color="auto"/>
                            <w:left w:val="none" w:sz="0" w:space="0" w:color="auto"/>
                            <w:bottom w:val="none" w:sz="0" w:space="0" w:color="auto"/>
                            <w:right w:val="none" w:sz="0" w:space="0" w:color="auto"/>
                          </w:divBdr>
                          <w:divsChild>
                            <w:div w:id="18516810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6176868">
                      <w:marLeft w:val="0"/>
                      <w:marRight w:val="0"/>
                      <w:marTop w:val="0"/>
                      <w:marBottom w:val="0"/>
                      <w:divBdr>
                        <w:top w:val="none" w:sz="0" w:space="0" w:color="auto"/>
                        <w:left w:val="none" w:sz="0" w:space="0" w:color="auto"/>
                        <w:bottom w:val="none" w:sz="0" w:space="0" w:color="auto"/>
                        <w:right w:val="none" w:sz="0" w:space="0" w:color="auto"/>
                      </w:divBdr>
                      <w:divsChild>
                        <w:div w:id="1233733947">
                          <w:marLeft w:val="0"/>
                          <w:marRight w:val="0"/>
                          <w:marTop w:val="0"/>
                          <w:marBottom w:val="0"/>
                          <w:divBdr>
                            <w:top w:val="none" w:sz="0" w:space="0" w:color="auto"/>
                            <w:left w:val="none" w:sz="0" w:space="0" w:color="auto"/>
                            <w:bottom w:val="none" w:sz="0" w:space="0" w:color="auto"/>
                            <w:right w:val="none" w:sz="0" w:space="0" w:color="auto"/>
                          </w:divBdr>
                          <w:divsChild>
                            <w:div w:id="2110199011">
                              <w:marLeft w:val="300"/>
                              <w:marRight w:val="0"/>
                              <w:marTop w:val="0"/>
                              <w:marBottom w:val="0"/>
                              <w:divBdr>
                                <w:top w:val="none" w:sz="0" w:space="0" w:color="auto"/>
                                <w:left w:val="none" w:sz="0" w:space="0" w:color="auto"/>
                                <w:bottom w:val="none" w:sz="0" w:space="0" w:color="auto"/>
                                <w:right w:val="none" w:sz="0" w:space="0" w:color="auto"/>
                              </w:divBdr>
                              <w:divsChild>
                                <w:div w:id="923345702">
                                  <w:marLeft w:val="0"/>
                                  <w:marRight w:val="0"/>
                                  <w:marTop w:val="0"/>
                                  <w:marBottom w:val="0"/>
                                  <w:divBdr>
                                    <w:top w:val="none" w:sz="0" w:space="0" w:color="auto"/>
                                    <w:left w:val="none" w:sz="0" w:space="0" w:color="auto"/>
                                    <w:bottom w:val="none" w:sz="0" w:space="0" w:color="auto"/>
                                    <w:right w:val="none" w:sz="0" w:space="0" w:color="auto"/>
                                  </w:divBdr>
                                  <w:divsChild>
                                    <w:div w:id="970287626">
                                      <w:marLeft w:val="0"/>
                                      <w:marRight w:val="0"/>
                                      <w:marTop w:val="0"/>
                                      <w:marBottom w:val="0"/>
                                      <w:divBdr>
                                        <w:top w:val="none" w:sz="0" w:space="0" w:color="auto"/>
                                        <w:left w:val="none" w:sz="0" w:space="0" w:color="auto"/>
                                        <w:bottom w:val="none" w:sz="0" w:space="0" w:color="auto"/>
                                        <w:right w:val="none" w:sz="0" w:space="0" w:color="auto"/>
                                      </w:divBdr>
                                      <w:divsChild>
                                        <w:div w:id="983583674">
                                          <w:marLeft w:val="0"/>
                                          <w:marRight w:val="0"/>
                                          <w:marTop w:val="0"/>
                                          <w:marBottom w:val="0"/>
                                          <w:divBdr>
                                            <w:top w:val="none" w:sz="0" w:space="0" w:color="auto"/>
                                            <w:left w:val="none" w:sz="0" w:space="0" w:color="auto"/>
                                            <w:bottom w:val="none" w:sz="0" w:space="0" w:color="auto"/>
                                            <w:right w:val="none" w:sz="0" w:space="0" w:color="auto"/>
                                          </w:divBdr>
                                          <w:divsChild>
                                            <w:div w:id="162358264">
                                              <w:marLeft w:val="0"/>
                                              <w:marRight w:val="0"/>
                                              <w:marTop w:val="0"/>
                                              <w:marBottom w:val="0"/>
                                              <w:divBdr>
                                                <w:top w:val="none" w:sz="0" w:space="0" w:color="auto"/>
                                                <w:left w:val="none" w:sz="0" w:space="0" w:color="auto"/>
                                                <w:bottom w:val="none" w:sz="0" w:space="0" w:color="auto"/>
                                                <w:right w:val="none" w:sz="0" w:space="0" w:color="auto"/>
                                              </w:divBdr>
                                              <w:divsChild>
                                                <w:div w:id="204294673">
                                                  <w:marLeft w:val="0"/>
                                                  <w:marRight w:val="0"/>
                                                  <w:marTop w:val="0"/>
                                                  <w:marBottom w:val="0"/>
                                                  <w:divBdr>
                                                    <w:top w:val="none" w:sz="0" w:space="0" w:color="auto"/>
                                                    <w:left w:val="none" w:sz="0" w:space="0" w:color="auto"/>
                                                    <w:bottom w:val="none" w:sz="0" w:space="0" w:color="auto"/>
                                                    <w:right w:val="none" w:sz="0" w:space="0" w:color="auto"/>
                                                  </w:divBdr>
                                                  <w:divsChild>
                                                    <w:div w:id="910579378">
                                                      <w:marLeft w:val="0"/>
                                                      <w:marRight w:val="0"/>
                                                      <w:marTop w:val="0"/>
                                                      <w:marBottom w:val="0"/>
                                                      <w:divBdr>
                                                        <w:top w:val="none" w:sz="0" w:space="0" w:color="auto"/>
                                                        <w:left w:val="none" w:sz="0" w:space="0" w:color="auto"/>
                                                        <w:bottom w:val="none" w:sz="0" w:space="0" w:color="auto"/>
                                                        <w:right w:val="none" w:sz="0" w:space="0" w:color="auto"/>
                                                      </w:divBdr>
                                                      <w:divsChild>
                                                        <w:div w:id="1802992316">
                                                          <w:marLeft w:val="0"/>
                                                          <w:marRight w:val="0"/>
                                                          <w:marTop w:val="0"/>
                                                          <w:marBottom w:val="0"/>
                                                          <w:divBdr>
                                                            <w:top w:val="none" w:sz="0" w:space="0" w:color="auto"/>
                                                            <w:left w:val="none" w:sz="0" w:space="0" w:color="auto"/>
                                                            <w:bottom w:val="none" w:sz="0" w:space="0" w:color="auto"/>
                                                            <w:right w:val="none" w:sz="0" w:space="0" w:color="auto"/>
                                                          </w:divBdr>
                                                          <w:divsChild>
                                                            <w:div w:id="1569608926">
                                                              <w:marLeft w:val="0"/>
                                                              <w:marRight w:val="0"/>
                                                              <w:marTop w:val="0"/>
                                                              <w:marBottom w:val="0"/>
                                                              <w:divBdr>
                                                                <w:top w:val="none" w:sz="0" w:space="0" w:color="auto"/>
                                                                <w:left w:val="none" w:sz="0" w:space="0" w:color="auto"/>
                                                                <w:bottom w:val="none" w:sz="0" w:space="0" w:color="auto"/>
                                                                <w:right w:val="none" w:sz="0" w:space="0" w:color="auto"/>
                                                              </w:divBdr>
                                                              <w:divsChild>
                                                                <w:div w:id="376662810">
                                                                  <w:marLeft w:val="0"/>
                                                                  <w:marRight w:val="0"/>
                                                                  <w:marTop w:val="0"/>
                                                                  <w:marBottom w:val="0"/>
                                                                  <w:divBdr>
                                                                    <w:top w:val="none" w:sz="0" w:space="0" w:color="auto"/>
                                                                    <w:left w:val="none" w:sz="0" w:space="0" w:color="auto"/>
                                                                    <w:bottom w:val="none" w:sz="0" w:space="0" w:color="auto"/>
                                                                    <w:right w:val="none" w:sz="0" w:space="0" w:color="auto"/>
                                                                  </w:divBdr>
                                                                  <w:divsChild>
                                                                    <w:div w:id="12911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0111917">
      <w:bodyDiv w:val="1"/>
      <w:marLeft w:val="0"/>
      <w:marRight w:val="0"/>
      <w:marTop w:val="0"/>
      <w:marBottom w:val="0"/>
      <w:divBdr>
        <w:top w:val="none" w:sz="0" w:space="0" w:color="auto"/>
        <w:left w:val="none" w:sz="0" w:space="0" w:color="auto"/>
        <w:bottom w:val="none" w:sz="0" w:space="0" w:color="auto"/>
        <w:right w:val="none" w:sz="0" w:space="0" w:color="auto"/>
      </w:divBdr>
    </w:div>
    <w:div w:id="730158862">
      <w:bodyDiv w:val="1"/>
      <w:marLeft w:val="0"/>
      <w:marRight w:val="0"/>
      <w:marTop w:val="0"/>
      <w:marBottom w:val="0"/>
      <w:divBdr>
        <w:top w:val="none" w:sz="0" w:space="0" w:color="auto"/>
        <w:left w:val="none" w:sz="0" w:space="0" w:color="auto"/>
        <w:bottom w:val="none" w:sz="0" w:space="0" w:color="auto"/>
        <w:right w:val="none" w:sz="0" w:space="0" w:color="auto"/>
      </w:divBdr>
      <w:divsChild>
        <w:div w:id="1067919247">
          <w:marLeft w:val="0"/>
          <w:marRight w:val="0"/>
          <w:marTop w:val="0"/>
          <w:marBottom w:val="0"/>
          <w:divBdr>
            <w:top w:val="none" w:sz="0" w:space="0" w:color="auto"/>
            <w:left w:val="none" w:sz="0" w:space="0" w:color="auto"/>
            <w:bottom w:val="none" w:sz="0" w:space="0" w:color="auto"/>
            <w:right w:val="none" w:sz="0" w:space="0" w:color="auto"/>
          </w:divBdr>
          <w:divsChild>
            <w:div w:id="1097405983">
              <w:marLeft w:val="0"/>
              <w:marRight w:val="0"/>
              <w:marTop w:val="0"/>
              <w:marBottom w:val="0"/>
              <w:divBdr>
                <w:top w:val="none" w:sz="0" w:space="0" w:color="auto"/>
                <w:left w:val="none" w:sz="0" w:space="0" w:color="auto"/>
                <w:bottom w:val="none" w:sz="0" w:space="0" w:color="auto"/>
                <w:right w:val="none" w:sz="0" w:space="0" w:color="auto"/>
              </w:divBdr>
              <w:divsChild>
                <w:div w:id="4834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6787">
          <w:marLeft w:val="0"/>
          <w:marRight w:val="0"/>
          <w:marTop w:val="0"/>
          <w:marBottom w:val="0"/>
          <w:divBdr>
            <w:top w:val="none" w:sz="0" w:space="0" w:color="auto"/>
            <w:left w:val="none" w:sz="0" w:space="0" w:color="auto"/>
            <w:bottom w:val="none" w:sz="0" w:space="0" w:color="auto"/>
            <w:right w:val="none" w:sz="0" w:space="0" w:color="auto"/>
          </w:divBdr>
          <w:divsChild>
            <w:div w:id="1831093822">
              <w:marLeft w:val="0"/>
              <w:marRight w:val="0"/>
              <w:marTop w:val="0"/>
              <w:marBottom w:val="0"/>
              <w:divBdr>
                <w:top w:val="none" w:sz="0" w:space="0" w:color="auto"/>
                <w:left w:val="none" w:sz="0" w:space="0" w:color="auto"/>
                <w:bottom w:val="none" w:sz="0" w:space="0" w:color="auto"/>
                <w:right w:val="none" w:sz="0" w:space="0" w:color="auto"/>
              </w:divBdr>
              <w:divsChild>
                <w:div w:id="15435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0138">
          <w:marLeft w:val="0"/>
          <w:marRight w:val="0"/>
          <w:marTop w:val="0"/>
          <w:marBottom w:val="0"/>
          <w:divBdr>
            <w:top w:val="none" w:sz="0" w:space="0" w:color="auto"/>
            <w:left w:val="none" w:sz="0" w:space="0" w:color="auto"/>
            <w:bottom w:val="none" w:sz="0" w:space="0" w:color="auto"/>
            <w:right w:val="none" w:sz="0" w:space="0" w:color="auto"/>
          </w:divBdr>
          <w:divsChild>
            <w:div w:id="122164424">
              <w:marLeft w:val="0"/>
              <w:marRight w:val="0"/>
              <w:marTop w:val="0"/>
              <w:marBottom w:val="0"/>
              <w:divBdr>
                <w:top w:val="none" w:sz="0" w:space="0" w:color="auto"/>
                <w:left w:val="none" w:sz="0" w:space="0" w:color="auto"/>
                <w:bottom w:val="none" w:sz="0" w:space="0" w:color="auto"/>
                <w:right w:val="none" w:sz="0" w:space="0" w:color="auto"/>
              </w:divBdr>
              <w:divsChild>
                <w:div w:id="13655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7988">
          <w:marLeft w:val="0"/>
          <w:marRight w:val="0"/>
          <w:marTop w:val="0"/>
          <w:marBottom w:val="0"/>
          <w:divBdr>
            <w:top w:val="none" w:sz="0" w:space="0" w:color="auto"/>
            <w:left w:val="none" w:sz="0" w:space="0" w:color="auto"/>
            <w:bottom w:val="none" w:sz="0" w:space="0" w:color="auto"/>
            <w:right w:val="none" w:sz="0" w:space="0" w:color="auto"/>
          </w:divBdr>
          <w:divsChild>
            <w:div w:id="611136706">
              <w:marLeft w:val="0"/>
              <w:marRight w:val="0"/>
              <w:marTop w:val="0"/>
              <w:marBottom w:val="0"/>
              <w:divBdr>
                <w:top w:val="none" w:sz="0" w:space="0" w:color="auto"/>
                <w:left w:val="none" w:sz="0" w:space="0" w:color="auto"/>
                <w:bottom w:val="none" w:sz="0" w:space="0" w:color="auto"/>
                <w:right w:val="none" w:sz="0" w:space="0" w:color="auto"/>
              </w:divBdr>
              <w:divsChild>
                <w:div w:id="4449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0417">
      <w:bodyDiv w:val="1"/>
      <w:marLeft w:val="0"/>
      <w:marRight w:val="0"/>
      <w:marTop w:val="0"/>
      <w:marBottom w:val="0"/>
      <w:divBdr>
        <w:top w:val="none" w:sz="0" w:space="0" w:color="auto"/>
        <w:left w:val="none" w:sz="0" w:space="0" w:color="auto"/>
        <w:bottom w:val="none" w:sz="0" w:space="0" w:color="auto"/>
        <w:right w:val="none" w:sz="0" w:space="0" w:color="auto"/>
      </w:divBdr>
    </w:div>
    <w:div w:id="773549692">
      <w:bodyDiv w:val="1"/>
      <w:marLeft w:val="0"/>
      <w:marRight w:val="0"/>
      <w:marTop w:val="0"/>
      <w:marBottom w:val="0"/>
      <w:divBdr>
        <w:top w:val="none" w:sz="0" w:space="0" w:color="auto"/>
        <w:left w:val="none" w:sz="0" w:space="0" w:color="auto"/>
        <w:bottom w:val="none" w:sz="0" w:space="0" w:color="auto"/>
        <w:right w:val="none" w:sz="0" w:space="0" w:color="auto"/>
      </w:divBdr>
    </w:div>
    <w:div w:id="782304973">
      <w:bodyDiv w:val="1"/>
      <w:marLeft w:val="0"/>
      <w:marRight w:val="0"/>
      <w:marTop w:val="0"/>
      <w:marBottom w:val="0"/>
      <w:divBdr>
        <w:top w:val="none" w:sz="0" w:space="0" w:color="auto"/>
        <w:left w:val="none" w:sz="0" w:space="0" w:color="auto"/>
        <w:bottom w:val="none" w:sz="0" w:space="0" w:color="auto"/>
        <w:right w:val="none" w:sz="0" w:space="0" w:color="auto"/>
      </w:divBdr>
      <w:divsChild>
        <w:div w:id="1589927737">
          <w:marLeft w:val="0"/>
          <w:marRight w:val="0"/>
          <w:marTop w:val="0"/>
          <w:marBottom w:val="0"/>
          <w:divBdr>
            <w:top w:val="none" w:sz="0" w:space="0" w:color="auto"/>
            <w:left w:val="none" w:sz="0" w:space="0" w:color="auto"/>
            <w:bottom w:val="none" w:sz="0" w:space="0" w:color="auto"/>
            <w:right w:val="none" w:sz="0" w:space="0" w:color="auto"/>
          </w:divBdr>
          <w:divsChild>
            <w:div w:id="524561870">
              <w:marLeft w:val="0"/>
              <w:marRight w:val="0"/>
              <w:marTop w:val="0"/>
              <w:marBottom w:val="0"/>
              <w:divBdr>
                <w:top w:val="none" w:sz="0" w:space="0" w:color="auto"/>
                <w:left w:val="none" w:sz="0" w:space="0" w:color="auto"/>
                <w:bottom w:val="none" w:sz="0" w:space="0" w:color="auto"/>
                <w:right w:val="none" w:sz="0" w:space="0" w:color="auto"/>
              </w:divBdr>
              <w:divsChild>
                <w:div w:id="2124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6818">
      <w:bodyDiv w:val="1"/>
      <w:marLeft w:val="0"/>
      <w:marRight w:val="0"/>
      <w:marTop w:val="0"/>
      <w:marBottom w:val="0"/>
      <w:divBdr>
        <w:top w:val="none" w:sz="0" w:space="0" w:color="auto"/>
        <w:left w:val="none" w:sz="0" w:space="0" w:color="auto"/>
        <w:bottom w:val="none" w:sz="0" w:space="0" w:color="auto"/>
        <w:right w:val="none" w:sz="0" w:space="0" w:color="auto"/>
      </w:divBdr>
    </w:div>
    <w:div w:id="1000041105">
      <w:bodyDiv w:val="1"/>
      <w:marLeft w:val="0"/>
      <w:marRight w:val="0"/>
      <w:marTop w:val="0"/>
      <w:marBottom w:val="0"/>
      <w:divBdr>
        <w:top w:val="none" w:sz="0" w:space="0" w:color="auto"/>
        <w:left w:val="none" w:sz="0" w:space="0" w:color="auto"/>
        <w:bottom w:val="none" w:sz="0" w:space="0" w:color="auto"/>
        <w:right w:val="none" w:sz="0" w:space="0" w:color="auto"/>
      </w:divBdr>
      <w:divsChild>
        <w:div w:id="651253344">
          <w:marLeft w:val="0"/>
          <w:marRight w:val="0"/>
          <w:marTop w:val="0"/>
          <w:marBottom w:val="0"/>
          <w:divBdr>
            <w:top w:val="none" w:sz="0" w:space="0" w:color="auto"/>
            <w:left w:val="none" w:sz="0" w:space="0" w:color="auto"/>
            <w:bottom w:val="none" w:sz="0" w:space="0" w:color="auto"/>
            <w:right w:val="none" w:sz="0" w:space="0" w:color="auto"/>
          </w:divBdr>
          <w:divsChild>
            <w:div w:id="250555036">
              <w:marLeft w:val="0"/>
              <w:marRight w:val="0"/>
              <w:marTop w:val="0"/>
              <w:marBottom w:val="0"/>
              <w:divBdr>
                <w:top w:val="none" w:sz="0" w:space="0" w:color="auto"/>
                <w:left w:val="none" w:sz="0" w:space="0" w:color="auto"/>
                <w:bottom w:val="none" w:sz="0" w:space="0" w:color="auto"/>
                <w:right w:val="none" w:sz="0" w:space="0" w:color="auto"/>
              </w:divBdr>
              <w:divsChild>
                <w:div w:id="2038920934">
                  <w:marLeft w:val="0"/>
                  <w:marRight w:val="0"/>
                  <w:marTop w:val="0"/>
                  <w:marBottom w:val="0"/>
                  <w:divBdr>
                    <w:top w:val="none" w:sz="0" w:space="0" w:color="auto"/>
                    <w:left w:val="none" w:sz="0" w:space="0" w:color="auto"/>
                    <w:bottom w:val="none" w:sz="0" w:space="0" w:color="auto"/>
                    <w:right w:val="none" w:sz="0" w:space="0" w:color="auto"/>
                  </w:divBdr>
                  <w:divsChild>
                    <w:div w:id="14287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66761">
      <w:bodyDiv w:val="1"/>
      <w:marLeft w:val="0"/>
      <w:marRight w:val="0"/>
      <w:marTop w:val="0"/>
      <w:marBottom w:val="0"/>
      <w:divBdr>
        <w:top w:val="none" w:sz="0" w:space="0" w:color="auto"/>
        <w:left w:val="none" w:sz="0" w:space="0" w:color="auto"/>
        <w:bottom w:val="none" w:sz="0" w:space="0" w:color="auto"/>
        <w:right w:val="none" w:sz="0" w:space="0" w:color="auto"/>
      </w:divBdr>
      <w:divsChild>
        <w:div w:id="1600988307">
          <w:marLeft w:val="0"/>
          <w:marRight w:val="0"/>
          <w:marTop w:val="0"/>
          <w:marBottom w:val="0"/>
          <w:divBdr>
            <w:top w:val="none" w:sz="0" w:space="0" w:color="auto"/>
            <w:left w:val="none" w:sz="0" w:space="0" w:color="auto"/>
            <w:bottom w:val="none" w:sz="0" w:space="0" w:color="auto"/>
            <w:right w:val="none" w:sz="0" w:space="0" w:color="auto"/>
          </w:divBdr>
          <w:divsChild>
            <w:div w:id="101346724">
              <w:marLeft w:val="0"/>
              <w:marRight w:val="0"/>
              <w:marTop w:val="0"/>
              <w:marBottom w:val="0"/>
              <w:divBdr>
                <w:top w:val="none" w:sz="0" w:space="0" w:color="auto"/>
                <w:left w:val="none" w:sz="0" w:space="0" w:color="auto"/>
                <w:bottom w:val="none" w:sz="0" w:space="0" w:color="auto"/>
                <w:right w:val="none" w:sz="0" w:space="0" w:color="auto"/>
              </w:divBdr>
              <w:divsChild>
                <w:div w:id="1496992156">
                  <w:marLeft w:val="0"/>
                  <w:marRight w:val="0"/>
                  <w:marTop w:val="0"/>
                  <w:marBottom w:val="0"/>
                  <w:divBdr>
                    <w:top w:val="none" w:sz="0" w:space="0" w:color="auto"/>
                    <w:left w:val="none" w:sz="0" w:space="0" w:color="auto"/>
                    <w:bottom w:val="none" w:sz="0" w:space="0" w:color="auto"/>
                    <w:right w:val="none" w:sz="0" w:space="0" w:color="auto"/>
                  </w:divBdr>
                  <w:divsChild>
                    <w:div w:id="2677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9276">
      <w:bodyDiv w:val="1"/>
      <w:marLeft w:val="0"/>
      <w:marRight w:val="0"/>
      <w:marTop w:val="0"/>
      <w:marBottom w:val="0"/>
      <w:divBdr>
        <w:top w:val="none" w:sz="0" w:space="0" w:color="auto"/>
        <w:left w:val="none" w:sz="0" w:space="0" w:color="auto"/>
        <w:bottom w:val="none" w:sz="0" w:space="0" w:color="auto"/>
        <w:right w:val="none" w:sz="0" w:space="0" w:color="auto"/>
      </w:divBdr>
    </w:div>
    <w:div w:id="1152209429">
      <w:bodyDiv w:val="1"/>
      <w:marLeft w:val="0"/>
      <w:marRight w:val="0"/>
      <w:marTop w:val="0"/>
      <w:marBottom w:val="0"/>
      <w:divBdr>
        <w:top w:val="none" w:sz="0" w:space="0" w:color="auto"/>
        <w:left w:val="none" w:sz="0" w:space="0" w:color="auto"/>
        <w:bottom w:val="none" w:sz="0" w:space="0" w:color="auto"/>
        <w:right w:val="none" w:sz="0" w:space="0" w:color="auto"/>
      </w:divBdr>
    </w:div>
    <w:div w:id="1171872368">
      <w:bodyDiv w:val="1"/>
      <w:marLeft w:val="0"/>
      <w:marRight w:val="0"/>
      <w:marTop w:val="0"/>
      <w:marBottom w:val="0"/>
      <w:divBdr>
        <w:top w:val="none" w:sz="0" w:space="0" w:color="auto"/>
        <w:left w:val="none" w:sz="0" w:space="0" w:color="auto"/>
        <w:bottom w:val="none" w:sz="0" w:space="0" w:color="auto"/>
        <w:right w:val="none" w:sz="0" w:space="0" w:color="auto"/>
      </w:divBdr>
    </w:div>
    <w:div w:id="1179349712">
      <w:bodyDiv w:val="1"/>
      <w:marLeft w:val="0"/>
      <w:marRight w:val="0"/>
      <w:marTop w:val="0"/>
      <w:marBottom w:val="0"/>
      <w:divBdr>
        <w:top w:val="none" w:sz="0" w:space="0" w:color="auto"/>
        <w:left w:val="none" w:sz="0" w:space="0" w:color="auto"/>
        <w:bottom w:val="none" w:sz="0" w:space="0" w:color="auto"/>
        <w:right w:val="none" w:sz="0" w:space="0" w:color="auto"/>
      </w:divBdr>
    </w:div>
    <w:div w:id="1193033387">
      <w:bodyDiv w:val="1"/>
      <w:marLeft w:val="0"/>
      <w:marRight w:val="0"/>
      <w:marTop w:val="0"/>
      <w:marBottom w:val="0"/>
      <w:divBdr>
        <w:top w:val="none" w:sz="0" w:space="0" w:color="auto"/>
        <w:left w:val="none" w:sz="0" w:space="0" w:color="auto"/>
        <w:bottom w:val="none" w:sz="0" w:space="0" w:color="auto"/>
        <w:right w:val="none" w:sz="0" w:space="0" w:color="auto"/>
      </w:divBdr>
    </w:div>
    <w:div w:id="1205866524">
      <w:bodyDiv w:val="1"/>
      <w:marLeft w:val="0"/>
      <w:marRight w:val="0"/>
      <w:marTop w:val="0"/>
      <w:marBottom w:val="0"/>
      <w:divBdr>
        <w:top w:val="none" w:sz="0" w:space="0" w:color="auto"/>
        <w:left w:val="none" w:sz="0" w:space="0" w:color="auto"/>
        <w:bottom w:val="none" w:sz="0" w:space="0" w:color="auto"/>
        <w:right w:val="none" w:sz="0" w:space="0" w:color="auto"/>
      </w:divBdr>
      <w:divsChild>
        <w:div w:id="274292421">
          <w:marLeft w:val="0"/>
          <w:marRight w:val="0"/>
          <w:marTop w:val="0"/>
          <w:marBottom w:val="0"/>
          <w:divBdr>
            <w:top w:val="none" w:sz="0" w:space="0" w:color="auto"/>
            <w:left w:val="none" w:sz="0" w:space="0" w:color="auto"/>
            <w:bottom w:val="none" w:sz="0" w:space="0" w:color="auto"/>
            <w:right w:val="none" w:sz="0" w:space="0" w:color="auto"/>
          </w:divBdr>
          <w:divsChild>
            <w:div w:id="1270119370">
              <w:marLeft w:val="0"/>
              <w:marRight w:val="0"/>
              <w:marTop w:val="0"/>
              <w:marBottom w:val="0"/>
              <w:divBdr>
                <w:top w:val="none" w:sz="0" w:space="0" w:color="auto"/>
                <w:left w:val="none" w:sz="0" w:space="0" w:color="auto"/>
                <w:bottom w:val="none" w:sz="0" w:space="0" w:color="auto"/>
                <w:right w:val="none" w:sz="0" w:space="0" w:color="auto"/>
              </w:divBdr>
              <w:divsChild>
                <w:div w:id="1624312284">
                  <w:marLeft w:val="0"/>
                  <w:marRight w:val="0"/>
                  <w:marTop w:val="0"/>
                  <w:marBottom w:val="0"/>
                  <w:divBdr>
                    <w:top w:val="none" w:sz="0" w:space="0" w:color="auto"/>
                    <w:left w:val="none" w:sz="0" w:space="0" w:color="auto"/>
                    <w:bottom w:val="none" w:sz="0" w:space="0" w:color="auto"/>
                    <w:right w:val="none" w:sz="0" w:space="0" w:color="auto"/>
                  </w:divBdr>
                  <w:divsChild>
                    <w:div w:id="7109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51513">
      <w:bodyDiv w:val="1"/>
      <w:marLeft w:val="0"/>
      <w:marRight w:val="0"/>
      <w:marTop w:val="0"/>
      <w:marBottom w:val="0"/>
      <w:divBdr>
        <w:top w:val="none" w:sz="0" w:space="0" w:color="auto"/>
        <w:left w:val="none" w:sz="0" w:space="0" w:color="auto"/>
        <w:bottom w:val="none" w:sz="0" w:space="0" w:color="auto"/>
        <w:right w:val="none" w:sz="0" w:space="0" w:color="auto"/>
      </w:divBdr>
    </w:div>
    <w:div w:id="1298679497">
      <w:bodyDiv w:val="1"/>
      <w:marLeft w:val="0"/>
      <w:marRight w:val="0"/>
      <w:marTop w:val="0"/>
      <w:marBottom w:val="0"/>
      <w:divBdr>
        <w:top w:val="none" w:sz="0" w:space="0" w:color="auto"/>
        <w:left w:val="none" w:sz="0" w:space="0" w:color="auto"/>
        <w:bottom w:val="none" w:sz="0" w:space="0" w:color="auto"/>
        <w:right w:val="none" w:sz="0" w:space="0" w:color="auto"/>
      </w:divBdr>
    </w:div>
    <w:div w:id="1308507873">
      <w:bodyDiv w:val="1"/>
      <w:marLeft w:val="0"/>
      <w:marRight w:val="0"/>
      <w:marTop w:val="0"/>
      <w:marBottom w:val="0"/>
      <w:divBdr>
        <w:top w:val="none" w:sz="0" w:space="0" w:color="auto"/>
        <w:left w:val="none" w:sz="0" w:space="0" w:color="auto"/>
        <w:bottom w:val="none" w:sz="0" w:space="0" w:color="auto"/>
        <w:right w:val="none" w:sz="0" w:space="0" w:color="auto"/>
      </w:divBdr>
    </w:div>
    <w:div w:id="1346053805">
      <w:bodyDiv w:val="1"/>
      <w:marLeft w:val="0"/>
      <w:marRight w:val="0"/>
      <w:marTop w:val="0"/>
      <w:marBottom w:val="0"/>
      <w:divBdr>
        <w:top w:val="none" w:sz="0" w:space="0" w:color="auto"/>
        <w:left w:val="none" w:sz="0" w:space="0" w:color="auto"/>
        <w:bottom w:val="none" w:sz="0" w:space="0" w:color="auto"/>
        <w:right w:val="none" w:sz="0" w:space="0" w:color="auto"/>
      </w:divBdr>
      <w:divsChild>
        <w:div w:id="164787530">
          <w:marLeft w:val="0"/>
          <w:marRight w:val="0"/>
          <w:marTop w:val="0"/>
          <w:marBottom w:val="0"/>
          <w:divBdr>
            <w:top w:val="none" w:sz="0" w:space="0" w:color="auto"/>
            <w:left w:val="none" w:sz="0" w:space="0" w:color="auto"/>
            <w:bottom w:val="none" w:sz="0" w:space="0" w:color="auto"/>
            <w:right w:val="none" w:sz="0" w:space="0" w:color="auto"/>
          </w:divBdr>
          <w:divsChild>
            <w:div w:id="361177257">
              <w:marLeft w:val="0"/>
              <w:marRight w:val="0"/>
              <w:marTop w:val="0"/>
              <w:marBottom w:val="0"/>
              <w:divBdr>
                <w:top w:val="none" w:sz="0" w:space="0" w:color="auto"/>
                <w:left w:val="none" w:sz="0" w:space="0" w:color="auto"/>
                <w:bottom w:val="none" w:sz="0" w:space="0" w:color="auto"/>
                <w:right w:val="none" w:sz="0" w:space="0" w:color="auto"/>
              </w:divBdr>
              <w:divsChild>
                <w:div w:id="142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4948">
      <w:bodyDiv w:val="1"/>
      <w:marLeft w:val="0"/>
      <w:marRight w:val="0"/>
      <w:marTop w:val="0"/>
      <w:marBottom w:val="0"/>
      <w:divBdr>
        <w:top w:val="none" w:sz="0" w:space="0" w:color="auto"/>
        <w:left w:val="none" w:sz="0" w:space="0" w:color="auto"/>
        <w:bottom w:val="none" w:sz="0" w:space="0" w:color="auto"/>
        <w:right w:val="none" w:sz="0" w:space="0" w:color="auto"/>
      </w:divBdr>
    </w:div>
    <w:div w:id="1408186801">
      <w:bodyDiv w:val="1"/>
      <w:marLeft w:val="0"/>
      <w:marRight w:val="0"/>
      <w:marTop w:val="0"/>
      <w:marBottom w:val="0"/>
      <w:divBdr>
        <w:top w:val="none" w:sz="0" w:space="0" w:color="auto"/>
        <w:left w:val="none" w:sz="0" w:space="0" w:color="auto"/>
        <w:bottom w:val="none" w:sz="0" w:space="0" w:color="auto"/>
        <w:right w:val="none" w:sz="0" w:space="0" w:color="auto"/>
      </w:divBdr>
      <w:divsChild>
        <w:div w:id="669875174">
          <w:marLeft w:val="0"/>
          <w:marRight w:val="0"/>
          <w:marTop w:val="0"/>
          <w:marBottom w:val="0"/>
          <w:divBdr>
            <w:top w:val="none" w:sz="0" w:space="0" w:color="auto"/>
            <w:left w:val="none" w:sz="0" w:space="0" w:color="auto"/>
            <w:bottom w:val="none" w:sz="0" w:space="0" w:color="auto"/>
            <w:right w:val="none" w:sz="0" w:space="0" w:color="auto"/>
          </w:divBdr>
          <w:divsChild>
            <w:div w:id="1329089289">
              <w:marLeft w:val="0"/>
              <w:marRight w:val="0"/>
              <w:marTop w:val="0"/>
              <w:marBottom w:val="0"/>
              <w:divBdr>
                <w:top w:val="none" w:sz="0" w:space="0" w:color="auto"/>
                <w:left w:val="none" w:sz="0" w:space="0" w:color="auto"/>
                <w:bottom w:val="none" w:sz="0" w:space="0" w:color="auto"/>
                <w:right w:val="none" w:sz="0" w:space="0" w:color="auto"/>
              </w:divBdr>
              <w:divsChild>
                <w:div w:id="824014228">
                  <w:marLeft w:val="0"/>
                  <w:marRight w:val="0"/>
                  <w:marTop w:val="0"/>
                  <w:marBottom w:val="0"/>
                  <w:divBdr>
                    <w:top w:val="none" w:sz="0" w:space="0" w:color="auto"/>
                    <w:left w:val="none" w:sz="0" w:space="0" w:color="auto"/>
                    <w:bottom w:val="none" w:sz="0" w:space="0" w:color="auto"/>
                    <w:right w:val="none" w:sz="0" w:space="0" w:color="auto"/>
                  </w:divBdr>
                  <w:divsChild>
                    <w:div w:id="21105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04153">
      <w:bodyDiv w:val="1"/>
      <w:marLeft w:val="0"/>
      <w:marRight w:val="0"/>
      <w:marTop w:val="0"/>
      <w:marBottom w:val="0"/>
      <w:divBdr>
        <w:top w:val="none" w:sz="0" w:space="0" w:color="auto"/>
        <w:left w:val="none" w:sz="0" w:space="0" w:color="auto"/>
        <w:bottom w:val="none" w:sz="0" w:space="0" w:color="auto"/>
        <w:right w:val="none" w:sz="0" w:space="0" w:color="auto"/>
      </w:divBdr>
    </w:div>
    <w:div w:id="1466578263">
      <w:bodyDiv w:val="1"/>
      <w:marLeft w:val="0"/>
      <w:marRight w:val="0"/>
      <w:marTop w:val="0"/>
      <w:marBottom w:val="0"/>
      <w:divBdr>
        <w:top w:val="none" w:sz="0" w:space="0" w:color="auto"/>
        <w:left w:val="none" w:sz="0" w:space="0" w:color="auto"/>
        <w:bottom w:val="none" w:sz="0" w:space="0" w:color="auto"/>
        <w:right w:val="none" w:sz="0" w:space="0" w:color="auto"/>
      </w:divBdr>
    </w:div>
    <w:div w:id="1483621961">
      <w:bodyDiv w:val="1"/>
      <w:marLeft w:val="0"/>
      <w:marRight w:val="0"/>
      <w:marTop w:val="0"/>
      <w:marBottom w:val="0"/>
      <w:divBdr>
        <w:top w:val="none" w:sz="0" w:space="0" w:color="auto"/>
        <w:left w:val="none" w:sz="0" w:space="0" w:color="auto"/>
        <w:bottom w:val="none" w:sz="0" w:space="0" w:color="auto"/>
        <w:right w:val="none" w:sz="0" w:space="0" w:color="auto"/>
      </w:divBdr>
    </w:div>
    <w:div w:id="1557817427">
      <w:bodyDiv w:val="1"/>
      <w:marLeft w:val="0"/>
      <w:marRight w:val="0"/>
      <w:marTop w:val="0"/>
      <w:marBottom w:val="0"/>
      <w:divBdr>
        <w:top w:val="none" w:sz="0" w:space="0" w:color="auto"/>
        <w:left w:val="none" w:sz="0" w:space="0" w:color="auto"/>
        <w:bottom w:val="none" w:sz="0" w:space="0" w:color="auto"/>
        <w:right w:val="none" w:sz="0" w:space="0" w:color="auto"/>
      </w:divBdr>
    </w:div>
    <w:div w:id="1621958208">
      <w:bodyDiv w:val="1"/>
      <w:marLeft w:val="0"/>
      <w:marRight w:val="0"/>
      <w:marTop w:val="0"/>
      <w:marBottom w:val="0"/>
      <w:divBdr>
        <w:top w:val="none" w:sz="0" w:space="0" w:color="auto"/>
        <w:left w:val="none" w:sz="0" w:space="0" w:color="auto"/>
        <w:bottom w:val="none" w:sz="0" w:space="0" w:color="auto"/>
        <w:right w:val="none" w:sz="0" w:space="0" w:color="auto"/>
      </w:divBdr>
    </w:div>
    <w:div w:id="1682968846">
      <w:bodyDiv w:val="1"/>
      <w:marLeft w:val="0"/>
      <w:marRight w:val="0"/>
      <w:marTop w:val="0"/>
      <w:marBottom w:val="0"/>
      <w:divBdr>
        <w:top w:val="none" w:sz="0" w:space="0" w:color="auto"/>
        <w:left w:val="none" w:sz="0" w:space="0" w:color="auto"/>
        <w:bottom w:val="none" w:sz="0" w:space="0" w:color="auto"/>
        <w:right w:val="none" w:sz="0" w:space="0" w:color="auto"/>
      </w:divBdr>
    </w:div>
    <w:div w:id="1726561509">
      <w:bodyDiv w:val="1"/>
      <w:marLeft w:val="0"/>
      <w:marRight w:val="0"/>
      <w:marTop w:val="0"/>
      <w:marBottom w:val="0"/>
      <w:divBdr>
        <w:top w:val="none" w:sz="0" w:space="0" w:color="auto"/>
        <w:left w:val="none" w:sz="0" w:space="0" w:color="auto"/>
        <w:bottom w:val="none" w:sz="0" w:space="0" w:color="auto"/>
        <w:right w:val="none" w:sz="0" w:space="0" w:color="auto"/>
      </w:divBdr>
      <w:divsChild>
        <w:div w:id="1363093863">
          <w:marLeft w:val="0"/>
          <w:marRight w:val="0"/>
          <w:marTop w:val="0"/>
          <w:marBottom w:val="0"/>
          <w:divBdr>
            <w:top w:val="none" w:sz="0" w:space="0" w:color="auto"/>
            <w:left w:val="none" w:sz="0" w:space="0" w:color="auto"/>
            <w:bottom w:val="none" w:sz="0" w:space="0" w:color="auto"/>
            <w:right w:val="none" w:sz="0" w:space="0" w:color="auto"/>
          </w:divBdr>
          <w:divsChild>
            <w:div w:id="164827723">
              <w:marLeft w:val="0"/>
              <w:marRight w:val="0"/>
              <w:marTop w:val="0"/>
              <w:marBottom w:val="0"/>
              <w:divBdr>
                <w:top w:val="none" w:sz="0" w:space="0" w:color="auto"/>
                <w:left w:val="none" w:sz="0" w:space="0" w:color="auto"/>
                <w:bottom w:val="none" w:sz="0" w:space="0" w:color="auto"/>
                <w:right w:val="none" w:sz="0" w:space="0" w:color="auto"/>
              </w:divBdr>
              <w:divsChild>
                <w:div w:id="865408542">
                  <w:marLeft w:val="0"/>
                  <w:marRight w:val="0"/>
                  <w:marTop w:val="0"/>
                  <w:marBottom w:val="0"/>
                  <w:divBdr>
                    <w:top w:val="none" w:sz="0" w:space="0" w:color="auto"/>
                    <w:left w:val="none" w:sz="0" w:space="0" w:color="auto"/>
                    <w:bottom w:val="none" w:sz="0" w:space="0" w:color="auto"/>
                    <w:right w:val="none" w:sz="0" w:space="0" w:color="auto"/>
                  </w:divBdr>
                  <w:divsChild>
                    <w:div w:id="13267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95931">
      <w:bodyDiv w:val="1"/>
      <w:marLeft w:val="0"/>
      <w:marRight w:val="0"/>
      <w:marTop w:val="0"/>
      <w:marBottom w:val="0"/>
      <w:divBdr>
        <w:top w:val="none" w:sz="0" w:space="0" w:color="auto"/>
        <w:left w:val="none" w:sz="0" w:space="0" w:color="auto"/>
        <w:bottom w:val="none" w:sz="0" w:space="0" w:color="auto"/>
        <w:right w:val="none" w:sz="0" w:space="0" w:color="auto"/>
      </w:divBdr>
    </w:div>
    <w:div w:id="1911765451">
      <w:bodyDiv w:val="1"/>
      <w:marLeft w:val="0"/>
      <w:marRight w:val="0"/>
      <w:marTop w:val="0"/>
      <w:marBottom w:val="0"/>
      <w:divBdr>
        <w:top w:val="none" w:sz="0" w:space="0" w:color="auto"/>
        <w:left w:val="none" w:sz="0" w:space="0" w:color="auto"/>
        <w:bottom w:val="none" w:sz="0" w:space="0" w:color="auto"/>
        <w:right w:val="none" w:sz="0" w:space="0" w:color="auto"/>
      </w:divBdr>
    </w:div>
    <w:div w:id="1913465920">
      <w:bodyDiv w:val="1"/>
      <w:marLeft w:val="0"/>
      <w:marRight w:val="0"/>
      <w:marTop w:val="0"/>
      <w:marBottom w:val="0"/>
      <w:divBdr>
        <w:top w:val="none" w:sz="0" w:space="0" w:color="auto"/>
        <w:left w:val="none" w:sz="0" w:space="0" w:color="auto"/>
        <w:bottom w:val="none" w:sz="0" w:space="0" w:color="auto"/>
        <w:right w:val="none" w:sz="0" w:space="0" w:color="auto"/>
      </w:divBdr>
    </w:div>
    <w:div w:id="1914074461">
      <w:bodyDiv w:val="1"/>
      <w:marLeft w:val="0"/>
      <w:marRight w:val="0"/>
      <w:marTop w:val="0"/>
      <w:marBottom w:val="0"/>
      <w:divBdr>
        <w:top w:val="none" w:sz="0" w:space="0" w:color="auto"/>
        <w:left w:val="none" w:sz="0" w:space="0" w:color="auto"/>
        <w:bottom w:val="none" w:sz="0" w:space="0" w:color="auto"/>
        <w:right w:val="none" w:sz="0" w:space="0" w:color="auto"/>
      </w:divBdr>
    </w:div>
    <w:div w:id="1937591692">
      <w:bodyDiv w:val="1"/>
      <w:marLeft w:val="0"/>
      <w:marRight w:val="0"/>
      <w:marTop w:val="0"/>
      <w:marBottom w:val="0"/>
      <w:divBdr>
        <w:top w:val="none" w:sz="0" w:space="0" w:color="auto"/>
        <w:left w:val="none" w:sz="0" w:space="0" w:color="auto"/>
        <w:bottom w:val="none" w:sz="0" w:space="0" w:color="auto"/>
        <w:right w:val="none" w:sz="0" w:space="0" w:color="auto"/>
      </w:divBdr>
    </w:div>
    <w:div w:id="1991058087">
      <w:bodyDiv w:val="1"/>
      <w:marLeft w:val="0"/>
      <w:marRight w:val="0"/>
      <w:marTop w:val="0"/>
      <w:marBottom w:val="0"/>
      <w:divBdr>
        <w:top w:val="none" w:sz="0" w:space="0" w:color="auto"/>
        <w:left w:val="none" w:sz="0" w:space="0" w:color="auto"/>
        <w:bottom w:val="none" w:sz="0" w:space="0" w:color="auto"/>
        <w:right w:val="none" w:sz="0" w:space="0" w:color="auto"/>
      </w:divBdr>
    </w:div>
    <w:div w:id="2055503675">
      <w:bodyDiv w:val="1"/>
      <w:marLeft w:val="0"/>
      <w:marRight w:val="0"/>
      <w:marTop w:val="0"/>
      <w:marBottom w:val="0"/>
      <w:divBdr>
        <w:top w:val="none" w:sz="0" w:space="0" w:color="auto"/>
        <w:left w:val="none" w:sz="0" w:space="0" w:color="auto"/>
        <w:bottom w:val="none" w:sz="0" w:space="0" w:color="auto"/>
        <w:right w:val="none" w:sz="0" w:space="0" w:color="auto"/>
      </w:divBdr>
    </w:div>
    <w:div w:id="2076312639">
      <w:bodyDiv w:val="1"/>
      <w:marLeft w:val="0"/>
      <w:marRight w:val="0"/>
      <w:marTop w:val="0"/>
      <w:marBottom w:val="0"/>
      <w:divBdr>
        <w:top w:val="none" w:sz="0" w:space="0" w:color="auto"/>
        <w:left w:val="none" w:sz="0" w:space="0" w:color="auto"/>
        <w:bottom w:val="none" w:sz="0" w:space="0" w:color="auto"/>
        <w:right w:val="none" w:sz="0" w:space="0" w:color="auto"/>
      </w:divBdr>
    </w:div>
    <w:div w:id="21010189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ShmemfpkVLQ"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youtube.com/watch?v=2aRfuBomz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p_SaMtMSZ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www.youtube.com/watch?v=CgSOl-01yj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asian-research.org/publication/united-nations-report-on-ageing-world-2023/"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BA48B5E85BAC4B9E889A54A45F4EE7" ma:contentTypeVersion="14" ma:contentTypeDescription="Create a new document." ma:contentTypeScope="" ma:versionID="35cea7e63b0f103c4b15aeba8437a9a0">
  <xsd:schema xmlns:xsd="http://www.w3.org/2001/XMLSchema" xmlns:xs="http://www.w3.org/2001/XMLSchema" xmlns:p="http://schemas.microsoft.com/office/2006/metadata/properties" xmlns:ns2="c076b96d-1038-4384-82c3-6a7949d11f71" xmlns:ns3="ddb6f033-3ae0-4222-ada8-ea2fb24b3362" targetNamespace="http://schemas.microsoft.com/office/2006/metadata/properties" ma:root="true" ma:fieldsID="5e2ceec70dedfe48dfaae1ffeb4eff43" ns2:_="" ns3:_="">
    <xsd:import namespace="c076b96d-1038-4384-82c3-6a7949d11f71"/>
    <xsd:import namespace="ddb6f033-3ae0-4222-ada8-ea2fb24b33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6b96d-1038-4384-82c3-6a7949d11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955045d-3658-4c0e-a8b3-89f58f490f3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b6f033-3ae0-4222-ada8-ea2fb24b33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b201665-691b-4853-ad9d-02275b56d9a1}" ma:internalName="TaxCatchAll" ma:showField="CatchAllData" ma:web="ddb6f033-3ae0-4222-ada8-ea2fb24b336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76b96d-1038-4384-82c3-6a7949d11f71">
      <Terms xmlns="http://schemas.microsoft.com/office/infopath/2007/PartnerControls"/>
    </lcf76f155ced4ddcb4097134ff3c332f>
    <TaxCatchAll xmlns="ddb6f033-3ae0-4222-ada8-ea2fb24b3362" xsi:nil="true"/>
    <SharedWithUsers xmlns="ddb6f033-3ae0-4222-ada8-ea2fb24b3362">
      <UserInfo>
        <DisplayName/>
        <AccountId xsi:nil="true"/>
        <AccountType/>
      </UserInfo>
    </SharedWithUsers>
  </documentManagement>
</p:properties>
</file>

<file path=customXml/itemProps1.xml><?xml version="1.0" encoding="utf-8"?>
<ds:datastoreItem xmlns:ds="http://schemas.openxmlformats.org/officeDocument/2006/customXml" ds:itemID="{74611D50-9E8D-074C-9911-74E0AD2A1102}">
  <ds:schemaRefs>
    <ds:schemaRef ds:uri="http://schemas.openxmlformats.org/officeDocument/2006/bibliography"/>
  </ds:schemaRefs>
</ds:datastoreItem>
</file>

<file path=customXml/itemProps2.xml><?xml version="1.0" encoding="utf-8"?>
<ds:datastoreItem xmlns:ds="http://schemas.openxmlformats.org/officeDocument/2006/customXml" ds:itemID="{218BD4F5-38D6-49C4-9604-9955DD4AF2EF}"/>
</file>

<file path=customXml/itemProps3.xml><?xml version="1.0" encoding="utf-8"?>
<ds:datastoreItem xmlns:ds="http://schemas.openxmlformats.org/officeDocument/2006/customXml" ds:itemID="{D7F702B5-86D1-4872-801E-0C3041DD8E8A}"/>
</file>

<file path=customXml/itemProps4.xml><?xml version="1.0" encoding="utf-8"?>
<ds:datastoreItem xmlns:ds="http://schemas.openxmlformats.org/officeDocument/2006/customXml" ds:itemID="{7738E695-D02B-43AB-9E01-51321BDA458C}"/>
</file>

<file path=docMetadata/LabelInfo.xml><?xml version="1.0" encoding="utf-8"?>
<clbl:labelList xmlns:clbl="http://schemas.microsoft.com/office/2020/mipLabelMetadata">
  <clbl:label id="{a18a9404-3f73-4e5f-844c-6d29f51269b0}" enabled="0" method="" siteId="{a18a9404-3f73-4e5f-844c-6d29f51269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Dulwich College Beijing</Company>
  <LinksUpToDate>false</LinksUpToDate>
  <CharactersWithSpaces>20122</CharactersWithSpaces>
  <SharedDoc>false</SharedDoc>
  <HLinks>
    <vt:vector size="30" baseType="variant">
      <vt:variant>
        <vt:i4>524380</vt:i4>
      </vt:variant>
      <vt:variant>
        <vt:i4>18</vt:i4>
      </vt:variant>
      <vt:variant>
        <vt:i4>0</vt:i4>
      </vt:variant>
      <vt:variant>
        <vt:i4>5</vt:i4>
      </vt:variant>
      <vt:variant>
        <vt:lpwstr>http://www.eurasian-research.org/publication/united-nations-report-on-ageing-world-2023/</vt:lpwstr>
      </vt:variant>
      <vt:variant>
        <vt:lpwstr/>
      </vt:variant>
      <vt:variant>
        <vt:i4>3342394</vt:i4>
      </vt:variant>
      <vt:variant>
        <vt:i4>15</vt:i4>
      </vt:variant>
      <vt:variant>
        <vt:i4>0</vt:i4>
      </vt:variant>
      <vt:variant>
        <vt:i4>5</vt:i4>
      </vt:variant>
      <vt:variant>
        <vt:lpwstr>https://www.youtube.com/watch?v=ShmemfpkVLQ</vt:lpwstr>
      </vt:variant>
      <vt:variant>
        <vt:lpwstr/>
      </vt:variant>
      <vt:variant>
        <vt:i4>2293871</vt:i4>
      </vt:variant>
      <vt:variant>
        <vt:i4>12</vt:i4>
      </vt:variant>
      <vt:variant>
        <vt:i4>0</vt:i4>
      </vt:variant>
      <vt:variant>
        <vt:i4>5</vt:i4>
      </vt:variant>
      <vt:variant>
        <vt:lpwstr>https://www.youtube.com/watch?v=2aRfuBomzTw</vt:lpwstr>
      </vt:variant>
      <vt:variant>
        <vt:lpwstr/>
      </vt:variant>
      <vt:variant>
        <vt:i4>2490369</vt:i4>
      </vt:variant>
      <vt:variant>
        <vt:i4>9</vt:i4>
      </vt:variant>
      <vt:variant>
        <vt:i4>0</vt:i4>
      </vt:variant>
      <vt:variant>
        <vt:i4>5</vt:i4>
      </vt:variant>
      <vt:variant>
        <vt:lpwstr>https://www.youtube.com/watch?v=Wp_SaMtMSZM</vt:lpwstr>
      </vt:variant>
      <vt:variant>
        <vt:lpwstr/>
      </vt:variant>
      <vt:variant>
        <vt:i4>2162810</vt:i4>
      </vt:variant>
      <vt:variant>
        <vt:i4>6</vt:i4>
      </vt:variant>
      <vt:variant>
        <vt:i4>0</vt:i4>
      </vt:variant>
      <vt:variant>
        <vt:i4>5</vt:i4>
      </vt:variant>
      <vt:variant>
        <vt:lpwstr>https://www.youtube.com/watch?v=CgSOl-01yjg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Melcher</dc:creator>
  <cp:keywords/>
  <cp:lastModifiedBy>Catherine McCaw (DCB)</cp:lastModifiedBy>
  <cp:revision>2</cp:revision>
  <cp:lastPrinted>2011-10-31T14:32:00Z</cp:lastPrinted>
  <dcterms:created xsi:type="dcterms:W3CDTF">2024-01-21T23:18:00Z</dcterms:created>
  <dcterms:modified xsi:type="dcterms:W3CDTF">2024-01-21T23:18:00Z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0x010100BBBA48B5E85BAC4B9E889A54A45F4EE7</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