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10A1" w14:textId="77777777" w:rsidR="00C27BAC" w:rsidRPr="00717AC7" w:rsidRDefault="00C27BAC" w:rsidP="00C27BAC">
      <w:pPr>
        <w:spacing w:line="360" w:lineRule="auto"/>
        <w:ind w:left="2160" w:hanging="2160"/>
        <w:jc w:val="both"/>
        <w:outlineLvl w:val="0"/>
        <w:rPr>
          <w:sz w:val="26"/>
          <w:lang w:eastAsia="ko-KR"/>
        </w:rPr>
      </w:pPr>
      <w:r w:rsidRPr="00717AC7">
        <w:rPr>
          <w:b/>
          <w:sz w:val="26"/>
        </w:rPr>
        <w:t>Forum:</w:t>
      </w:r>
      <w:r w:rsidRPr="00717AC7">
        <w:rPr>
          <w:b/>
          <w:sz w:val="26"/>
        </w:rPr>
        <w:tab/>
      </w:r>
      <w:r w:rsidR="00CF3CC0" w:rsidRPr="00717AC7">
        <w:rPr>
          <w:sz w:val="26"/>
          <w:lang w:eastAsia="ko-KR"/>
        </w:rPr>
        <w:t>Economic and Social Council</w:t>
      </w:r>
    </w:p>
    <w:p w14:paraId="38B5A2FE" w14:textId="77777777" w:rsidR="00C27BAC" w:rsidRPr="00717AC7" w:rsidRDefault="00C27BAC" w:rsidP="00C27BAC">
      <w:pPr>
        <w:spacing w:line="360" w:lineRule="auto"/>
        <w:ind w:left="2160" w:hanging="2160"/>
        <w:jc w:val="both"/>
        <w:rPr>
          <w:bCs/>
          <w:sz w:val="26"/>
          <w:lang w:eastAsia="ko-KR"/>
        </w:rPr>
      </w:pPr>
      <w:r w:rsidRPr="00717AC7">
        <w:rPr>
          <w:b/>
          <w:sz w:val="26"/>
        </w:rPr>
        <w:t>Issue:</w:t>
      </w:r>
      <w:r w:rsidRPr="00717AC7">
        <w:rPr>
          <w:b/>
          <w:sz w:val="26"/>
        </w:rPr>
        <w:tab/>
      </w:r>
      <w:r w:rsidR="00E31D5B" w:rsidRPr="00717AC7">
        <w:rPr>
          <w:bCs/>
          <w:sz w:val="26"/>
        </w:rPr>
        <w:t>Mitigating</w:t>
      </w:r>
      <w:r w:rsidR="00681232" w:rsidRPr="00717AC7">
        <w:rPr>
          <w:bCs/>
          <w:sz w:val="26"/>
        </w:rPr>
        <w:t xml:space="preserve"> the effects on civilians from economic sanctions</w:t>
      </w:r>
    </w:p>
    <w:p w14:paraId="2B3AAE16" w14:textId="77777777" w:rsidR="005C70A8" w:rsidRPr="00717AC7" w:rsidRDefault="00C27BAC" w:rsidP="00C27BAC">
      <w:pPr>
        <w:spacing w:line="360" w:lineRule="auto"/>
        <w:ind w:left="2160" w:hanging="2160"/>
        <w:jc w:val="both"/>
        <w:rPr>
          <w:sz w:val="26"/>
        </w:rPr>
      </w:pPr>
      <w:r w:rsidRPr="00717AC7">
        <w:rPr>
          <w:b/>
          <w:sz w:val="26"/>
        </w:rPr>
        <w:t>Student Officer:</w:t>
      </w:r>
      <w:r w:rsidRPr="00717AC7">
        <w:rPr>
          <w:sz w:val="26"/>
        </w:rPr>
        <w:tab/>
      </w:r>
      <w:r w:rsidR="00681232" w:rsidRPr="00717AC7">
        <w:rPr>
          <w:sz w:val="26"/>
        </w:rPr>
        <w:t>Kelly Noh</w:t>
      </w:r>
    </w:p>
    <w:p w14:paraId="0535443C" w14:textId="77777777" w:rsidR="00C27BAC" w:rsidRPr="00717AC7" w:rsidRDefault="00C27BAC" w:rsidP="00C27BAC">
      <w:pPr>
        <w:spacing w:line="360" w:lineRule="auto"/>
        <w:ind w:left="2160" w:hanging="2160"/>
        <w:jc w:val="both"/>
        <w:rPr>
          <w:sz w:val="26"/>
          <w:lang w:eastAsia="ko-KR"/>
        </w:rPr>
      </w:pPr>
      <w:r w:rsidRPr="00717AC7">
        <w:rPr>
          <w:b/>
          <w:sz w:val="26"/>
        </w:rPr>
        <w:t>Position:</w:t>
      </w:r>
      <w:r w:rsidRPr="00717AC7">
        <w:rPr>
          <w:b/>
          <w:sz w:val="26"/>
        </w:rPr>
        <w:tab/>
      </w:r>
      <w:r w:rsidR="005C70A8" w:rsidRPr="00717AC7">
        <w:rPr>
          <w:sz w:val="26"/>
        </w:rPr>
        <w:t>Chair of</w:t>
      </w:r>
      <w:r w:rsidR="004B4573" w:rsidRPr="00717AC7">
        <w:rPr>
          <w:sz w:val="26"/>
        </w:rPr>
        <w:t xml:space="preserve"> </w:t>
      </w:r>
      <w:r w:rsidR="00681232" w:rsidRPr="00717AC7">
        <w:rPr>
          <w:sz w:val="26"/>
        </w:rPr>
        <w:t xml:space="preserve">Economic and Social Council </w:t>
      </w:r>
    </w:p>
    <w:p w14:paraId="678754C9" w14:textId="77777777" w:rsidR="00C27BAC" w:rsidRPr="00717AC7" w:rsidRDefault="002C0FC5" w:rsidP="00C27BAC">
      <w:pPr>
        <w:spacing w:line="360" w:lineRule="auto"/>
        <w:jc w:val="both"/>
        <w:rPr>
          <w:b/>
          <w:color w:val="000000"/>
          <w:sz w:val="36"/>
          <w:szCs w:val="36"/>
        </w:rPr>
      </w:pPr>
      <w:r w:rsidRPr="00717AC7">
        <w:rPr>
          <w:noProof/>
        </w:rPr>
        <mc:AlternateContent>
          <mc:Choice Requires="wps">
            <w:drawing>
              <wp:anchor distT="4294967280" distB="4294967280" distL="114300" distR="114300" simplePos="0" relativeHeight="251657728" behindDoc="0" locked="0" layoutInCell="1" allowOverlap="1" wp14:anchorId="4DFF61FF" wp14:editId="595F4216">
                <wp:simplePos x="0" y="0"/>
                <wp:positionH relativeFrom="column">
                  <wp:posOffset>-85725</wp:posOffset>
                </wp:positionH>
                <wp:positionV relativeFrom="paragraph">
                  <wp:posOffset>153034</wp:posOffset>
                </wp:positionV>
                <wp:extent cx="66421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297E3456" id="_x0000_t32" coordsize="21600,21600" o:spt="32" o:oned="t" path="m,l21600,21600e" filled="f">
                <v:path arrowok="t" fillok="f" o:connecttype="none"/>
                <o:lock v:ext="edit" shapetype="t"/>
              </v:shapetype>
              <v:shape id="Straight Arrow Connector 1" o:spid="_x0000_s1026" type="#_x0000_t32" style="position:absolute;margin-left:-6.75pt;margin-top:12.05pt;width:523pt;height:0;z-index:251657728;visibility:visible;mso-wrap-style:square;mso-width-percent:0;mso-height-percent:0;mso-wrap-distance-left:9pt;mso-wrap-distance-top:-44e-5mm;mso-wrap-distance-right:9pt;mso-wrap-distance-bottom:-44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" strokeweight="1pt">
                <o:lock v:ext="edit" shapetype="f"/>
              </v:shape>
            </w:pict>
          </mc:Fallback>
        </mc:AlternateContent>
      </w:r>
    </w:p>
    <w:p w14:paraId="4DCC9C8D" w14:textId="77777777" w:rsidR="00C27BAC" w:rsidRPr="00717AC7" w:rsidRDefault="00C27BAC" w:rsidP="00C27BAC">
      <w:pPr>
        <w:pStyle w:val="SectionTitle"/>
        <w:jc w:val="both"/>
        <w:rPr>
          <w:rFonts w:ascii="Times New Roman" w:hAnsi="Times New Roman"/>
          <w:color w:val="0070C0"/>
        </w:rPr>
      </w:pPr>
      <w:r w:rsidRPr="00717AC7">
        <w:rPr>
          <w:rFonts w:ascii="Times New Roman" w:hAnsi="Times New Roman"/>
          <w:color w:val="0070C0"/>
        </w:rPr>
        <w:t>Introduction</w:t>
      </w:r>
    </w:p>
    <w:p w14:paraId="3D9EBEE4" w14:textId="77777777" w:rsidR="00CC75B1" w:rsidRPr="00717AC7" w:rsidRDefault="00F23AD8" w:rsidP="001172D3">
      <w:pPr>
        <w:spacing w:line="360" w:lineRule="auto"/>
        <w:ind w:firstLine="720"/>
      </w:pPr>
      <w:r w:rsidRPr="00717AC7">
        <w:rPr>
          <w:sz w:val="22"/>
          <w:szCs w:val="22"/>
        </w:rPr>
        <w:t>In recent years, increasing number of m</w:t>
      </w:r>
      <w:r w:rsidR="00F129E8" w:rsidRPr="00717AC7">
        <w:rPr>
          <w:sz w:val="22"/>
          <w:szCs w:val="22"/>
        </w:rPr>
        <w:t xml:space="preserve">ember nations have </w:t>
      </w:r>
      <w:r w:rsidR="00E57F1F" w:rsidRPr="00717AC7">
        <w:rPr>
          <w:sz w:val="22"/>
          <w:szCs w:val="22"/>
        </w:rPr>
        <w:t>used</w:t>
      </w:r>
      <w:r w:rsidR="00F9521C" w:rsidRPr="00717AC7">
        <w:rPr>
          <w:sz w:val="22"/>
          <w:szCs w:val="22"/>
        </w:rPr>
        <w:t xml:space="preserve"> </w:t>
      </w:r>
      <w:r w:rsidR="00F129E8" w:rsidRPr="00717AC7">
        <w:rPr>
          <w:sz w:val="22"/>
          <w:szCs w:val="22"/>
        </w:rPr>
        <w:t>economic sanctions as a powerful</w:t>
      </w:r>
      <w:r w:rsidRPr="00717AC7">
        <w:rPr>
          <w:sz w:val="22"/>
          <w:szCs w:val="22"/>
        </w:rPr>
        <w:t xml:space="preserve">, popular </w:t>
      </w:r>
      <w:r w:rsidR="00F129E8" w:rsidRPr="00717AC7">
        <w:rPr>
          <w:sz w:val="22"/>
          <w:szCs w:val="22"/>
        </w:rPr>
        <w:t xml:space="preserve">instrument </w:t>
      </w:r>
      <w:r w:rsidRPr="00717AC7">
        <w:rPr>
          <w:sz w:val="22"/>
          <w:szCs w:val="22"/>
        </w:rPr>
        <w:t>for</w:t>
      </w:r>
      <w:r w:rsidR="00F129E8" w:rsidRPr="00717AC7">
        <w:rPr>
          <w:sz w:val="22"/>
          <w:szCs w:val="22"/>
        </w:rPr>
        <w:t xml:space="preserve"> their economic and political relations</w:t>
      </w:r>
      <w:r w:rsidR="00AE7671" w:rsidRPr="00717AC7">
        <w:rPr>
          <w:sz w:val="22"/>
          <w:szCs w:val="22"/>
        </w:rPr>
        <w:t>.</w:t>
      </w:r>
      <w:r w:rsidR="00023266" w:rsidRPr="00717AC7">
        <w:rPr>
          <w:sz w:val="22"/>
          <w:szCs w:val="22"/>
        </w:rPr>
        <w:t xml:space="preserve"> </w:t>
      </w:r>
      <w:r w:rsidR="00CC75B1" w:rsidRPr="00717AC7">
        <w:rPr>
          <w:sz w:val="22"/>
          <w:szCs w:val="22"/>
        </w:rPr>
        <w:t>Sought</w:t>
      </w:r>
      <w:r w:rsidR="00023266" w:rsidRPr="00717AC7">
        <w:rPr>
          <w:sz w:val="22"/>
          <w:szCs w:val="22"/>
        </w:rPr>
        <w:t xml:space="preserve"> by the United Nations, economic sanctions </w:t>
      </w:r>
      <w:r w:rsidR="002E594C" w:rsidRPr="00717AC7">
        <w:rPr>
          <w:sz w:val="22"/>
          <w:szCs w:val="22"/>
        </w:rPr>
        <w:t>can be taken in numerous forms</w:t>
      </w:r>
      <w:r w:rsidR="00023266" w:rsidRPr="00717AC7">
        <w:rPr>
          <w:sz w:val="22"/>
          <w:szCs w:val="22"/>
        </w:rPr>
        <w:t>: 1) trade sanctions restricting imports and exports to and from the target country</w:t>
      </w:r>
      <w:r w:rsidR="000573FC" w:rsidRPr="00717AC7">
        <w:rPr>
          <w:sz w:val="22"/>
          <w:szCs w:val="22"/>
        </w:rPr>
        <w:t>,</w:t>
      </w:r>
      <w:r w:rsidR="00023266" w:rsidRPr="00717AC7">
        <w:rPr>
          <w:sz w:val="22"/>
          <w:szCs w:val="22"/>
        </w:rPr>
        <w:t xml:space="preserve"> 2) financial sanctions addressing monetary issues</w:t>
      </w:r>
      <w:r w:rsidR="000573FC" w:rsidRPr="00717AC7">
        <w:rPr>
          <w:sz w:val="22"/>
          <w:szCs w:val="22"/>
        </w:rPr>
        <w:t>,</w:t>
      </w:r>
      <w:r w:rsidR="00023266" w:rsidRPr="00717AC7">
        <w:rPr>
          <w:sz w:val="22"/>
          <w:szCs w:val="22"/>
        </w:rPr>
        <w:t xml:space="preserve"> </w:t>
      </w:r>
      <w:r w:rsidR="002E594C" w:rsidRPr="00717AC7">
        <w:rPr>
          <w:sz w:val="22"/>
          <w:szCs w:val="22"/>
        </w:rPr>
        <w:t xml:space="preserve">3) </w:t>
      </w:r>
      <w:r w:rsidR="00236A6B" w:rsidRPr="00717AC7">
        <w:rPr>
          <w:sz w:val="22"/>
          <w:szCs w:val="22"/>
        </w:rPr>
        <w:t>sanctions against the travel of certain individuals or groups and sanctions against certain kinds of air transport</w:t>
      </w:r>
      <w:r w:rsidR="000573FC" w:rsidRPr="00717AC7">
        <w:rPr>
          <w:sz w:val="22"/>
          <w:szCs w:val="22"/>
        </w:rPr>
        <w:t>,</w:t>
      </w:r>
      <w:r w:rsidR="00236A6B" w:rsidRPr="00717AC7">
        <w:rPr>
          <w:sz w:val="22"/>
          <w:szCs w:val="22"/>
        </w:rPr>
        <w:t xml:space="preserve"> 4) military sanctions including arms embargoes and the termination of military assistance or training</w:t>
      </w:r>
      <w:r w:rsidR="000573FC" w:rsidRPr="00717AC7">
        <w:rPr>
          <w:sz w:val="22"/>
          <w:szCs w:val="22"/>
        </w:rPr>
        <w:t>,</w:t>
      </w:r>
      <w:r w:rsidR="00236A6B" w:rsidRPr="00717AC7">
        <w:rPr>
          <w:sz w:val="22"/>
          <w:szCs w:val="22"/>
        </w:rPr>
        <w:t xml:space="preserve"> 5) diplomatic sanctions revoking visas of diplomats and political leaders</w:t>
      </w:r>
      <w:r w:rsidR="000573FC" w:rsidRPr="00717AC7">
        <w:rPr>
          <w:sz w:val="22"/>
          <w:szCs w:val="22"/>
        </w:rPr>
        <w:t>,</w:t>
      </w:r>
      <w:r w:rsidR="00236A6B" w:rsidRPr="00717AC7">
        <w:rPr>
          <w:sz w:val="22"/>
          <w:szCs w:val="22"/>
        </w:rPr>
        <w:t xml:space="preserve"> </w:t>
      </w:r>
      <w:r w:rsidR="000573FC" w:rsidRPr="00717AC7">
        <w:rPr>
          <w:sz w:val="22"/>
          <w:szCs w:val="22"/>
        </w:rPr>
        <w:t xml:space="preserve">and </w:t>
      </w:r>
      <w:r w:rsidR="00236A6B" w:rsidRPr="00717AC7">
        <w:rPr>
          <w:sz w:val="22"/>
          <w:szCs w:val="22"/>
        </w:rPr>
        <w:t>6) cultural sanctions banning athletes from international sports competitions and artists from international events. Their goal is to simply create economic hardships and chaos in targeted countr</w:t>
      </w:r>
      <w:r w:rsidR="003A56F5" w:rsidRPr="00717AC7">
        <w:rPr>
          <w:sz w:val="22"/>
          <w:szCs w:val="22"/>
          <w:lang w:val="en-US"/>
        </w:rPr>
        <w:t>ies</w:t>
      </w:r>
      <w:r w:rsidR="00236A6B" w:rsidRPr="00717AC7">
        <w:rPr>
          <w:sz w:val="22"/>
          <w:szCs w:val="22"/>
        </w:rPr>
        <w:t xml:space="preserve">. However, economic sanctions have </w:t>
      </w:r>
      <w:r w:rsidR="005A7DA0" w:rsidRPr="00717AC7">
        <w:rPr>
          <w:sz w:val="22"/>
          <w:szCs w:val="22"/>
        </w:rPr>
        <w:t>result</w:t>
      </w:r>
      <w:r w:rsidR="000573FC" w:rsidRPr="00717AC7">
        <w:rPr>
          <w:sz w:val="22"/>
          <w:szCs w:val="22"/>
        </w:rPr>
        <w:t>ed</w:t>
      </w:r>
      <w:r w:rsidR="005A7DA0" w:rsidRPr="00717AC7">
        <w:rPr>
          <w:sz w:val="22"/>
          <w:szCs w:val="22"/>
        </w:rPr>
        <w:t xml:space="preserve"> in human rights violations</w:t>
      </w:r>
      <w:r w:rsidR="000573FC" w:rsidRPr="00717AC7">
        <w:rPr>
          <w:sz w:val="22"/>
          <w:szCs w:val="22"/>
        </w:rPr>
        <w:t xml:space="preserve"> </w:t>
      </w:r>
      <w:r w:rsidR="00CC75B1" w:rsidRPr="00717AC7">
        <w:rPr>
          <w:sz w:val="22"/>
          <w:szCs w:val="22"/>
        </w:rPr>
        <w:t xml:space="preserve">and have been </w:t>
      </w:r>
      <w:r w:rsidR="000573FC" w:rsidRPr="00717AC7">
        <w:rPr>
          <w:sz w:val="22"/>
          <w:szCs w:val="22"/>
        </w:rPr>
        <w:t>reported to fail between 65-95 percent of the time in achieving intended goals</w:t>
      </w:r>
      <w:r w:rsidR="005A7DA0" w:rsidRPr="00717AC7">
        <w:rPr>
          <w:sz w:val="22"/>
          <w:szCs w:val="22"/>
        </w:rPr>
        <w:t xml:space="preserve">. </w:t>
      </w:r>
      <w:r w:rsidR="00CC75B1" w:rsidRPr="00717AC7">
        <w:rPr>
          <w:sz w:val="22"/>
          <w:szCs w:val="22"/>
        </w:rPr>
        <w:t>They</w:t>
      </w:r>
      <w:r w:rsidR="005A7DA0" w:rsidRPr="00717AC7">
        <w:rPr>
          <w:sz w:val="22"/>
          <w:szCs w:val="22"/>
        </w:rPr>
        <w:t xml:space="preserve"> </w:t>
      </w:r>
      <w:r w:rsidR="000573FC" w:rsidRPr="00717AC7">
        <w:rPr>
          <w:sz w:val="22"/>
          <w:szCs w:val="22"/>
        </w:rPr>
        <w:t xml:space="preserve">caused </w:t>
      </w:r>
      <w:r w:rsidR="005A7DA0" w:rsidRPr="00717AC7">
        <w:rPr>
          <w:sz w:val="22"/>
          <w:szCs w:val="22"/>
        </w:rPr>
        <w:t>tremendous civilian pain in various sectors</w:t>
      </w:r>
      <w:r w:rsidR="003A56F5" w:rsidRPr="00717AC7">
        <w:rPr>
          <w:sz w:val="22"/>
          <w:szCs w:val="22"/>
          <w:lang w:val="en-US"/>
        </w:rPr>
        <w:t xml:space="preserve">, </w:t>
      </w:r>
      <w:r w:rsidR="005A7DA0" w:rsidRPr="00717AC7">
        <w:rPr>
          <w:sz w:val="22"/>
          <w:szCs w:val="22"/>
        </w:rPr>
        <w:t xml:space="preserve">such as </w:t>
      </w:r>
      <w:r w:rsidR="000573FC" w:rsidRPr="00717AC7">
        <w:rPr>
          <w:sz w:val="22"/>
          <w:szCs w:val="22"/>
        </w:rPr>
        <w:t xml:space="preserve">unemployment, demographics, income and savings, health and social affairs, and </w:t>
      </w:r>
      <w:r w:rsidR="00762EDF" w:rsidRPr="00717AC7">
        <w:rPr>
          <w:sz w:val="22"/>
          <w:szCs w:val="22"/>
        </w:rPr>
        <w:t xml:space="preserve">the </w:t>
      </w:r>
      <w:r w:rsidR="000573FC" w:rsidRPr="00717AC7">
        <w:rPr>
          <w:sz w:val="22"/>
          <w:szCs w:val="22"/>
        </w:rPr>
        <w:t xml:space="preserve">overall economic situation in a country. </w:t>
      </w:r>
      <w:r w:rsidR="00CC75B1" w:rsidRPr="00717AC7">
        <w:rPr>
          <w:sz w:val="22"/>
          <w:szCs w:val="22"/>
        </w:rPr>
        <w:t xml:space="preserve">Therefore, to mitigate such effects, </w:t>
      </w:r>
      <w:r w:rsidR="00CC75B1" w:rsidRPr="00717AC7">
        <w:rPr>
          <w:color w:val="000000"/>
          <w:sz w:val="22"/>
          <w:szCs w:val="22"/>
        </w:rPr>
        <w:t xml:space="preserve">countries and organizations should collaborate to help and prevent such consequences. </w:t>
      </w:r>
      <w:r w:rsidR="00CC75B1" w:rsidRPr="00717AC7">
        <w:rPr>
          <w:sz w:val="22"/>
          <w:szCs w:val="22"/>
        </w:rPr>
        <w:t xml:space="preserve"> </w:t>
      </w:r>
    </w:p>
    <w:p w14:paraId="0E0DF95D" w14:textId="77777777" w:rsidR="00023266" w:rsidRPr="00717AC7" w:rsidRDefault="00023266" w:rsidP="00023266">
      <w:pPr>
        <w:spacing w:line="360" w:lineRule="auto"/>
        <w:jc w:val="both"/>
        <w:rPr>
          <w:color w:val="0070C0"/>
        </w:rPr>
      </w:pPr>
    </w:p>
    <w:p w14:paraId="492411AB" w14:textId="77777777" w:rsidR="00C27BAC" w:rsidRPr="00717AC7" w:rsidRDefault="00C27BAC" w:rsidP="00C27BAC">
      <w:pPr>
        <w:pStyle w:val="SectionTitle"/>
        <w:jc w:val="both"/>
        <w:rPr>
          <w:rFonts w:ascii="Times New Roman" w:hAnsi="Times New Roman"/>
          <w:color w:val="0070C0"/>
        </w:rPr>
      </w:pPr>
      <w:r w:rsidRPr="00717AC7">
        <w:rPr>
          <w:rFonts w:ascii="Times New Roman" w:hAnsi="Times New Roman"/>
          <w:color w:val="0070C0"/>
        </w:rPr>
        <w:t>Definition of Key Terms</w:t>
      </w:r>
    </w:p>
    <w:p w14:paraId="07C69F65" w14:textId="77777777" w:rsidR="00C27BAC" w:rsidRPr="00717AC7" w:rsidRDefault="00303252" w:rsidP="00C27BAC">
      <w:pPr>
        <w:pStyle w:val="KeyTerm"/>
        <w:jc w:val="both"/>
        <w:rPr>
          <w:rFonts w:ascii="Times New Roman" w:hAnsi="Times New Roman"/>
          <w:lang w:eastAsia="ko-KR"/>
        </w:rPr>
      </w:pPr>
      <w:r w:rsidRPr="00717AC7">
        <w:rPr>
          <w:rFonts w:ascii="Times New Roman" w:hAnsi="Times New Roman"/>
          <w:lang w:eastAsia="ko-KR"/>
        </w:rPr>
        <w:t>Economic sanctions</w:t>
      </w:r>
    </w:p>
    <w:p w14:paraId="69DDAA19" w14:textId="77777777" w:rsidR="00303252" w:rsidRPr="00717AC7" w:rsidRDefault="002B2AD3" w:rsidP="001172D3">
      <w:pPr>
        <w:spacing w:line="360" w:lineRule="auto"/>
        <w:ind w:firstLine="720"/>
        <w:rPr>
          <w:color w:val="4D5156"/>
          <w:sz w:val="21"/>
          <w:szCs w:val="21"/>
          <w:shd w:val="clear" w:color="auto" w:fill="FFFFFF"/>
        </w:rPr>
      </w:pPr>
      <w:r w:rsidRPr="00717AC7">
        <w:rPr>
          <w:sz w:val="22"/>
        </w:rPr>
        <w:t xml:space="preserve"> </w:t>
      </w:r>
      <w:r w:rsidR="000E4644" w:rsidRPr="00717AC7">
        <w:rPr>
          <w:sz w:val="22"/>
        </w:rPr>
        <w:t>Economic sanctions are c</w:t>
      </w:r>
      <w:r w:rsidR="00303252" w:rsidRPr="00717AC7">
        <w:rPr>
          <w:sz w:val="22"/>
        </w:rPr>
        <w:t xml:space="preserve">ommercial or financial penalties imposed by one or more countries against states, non-states, or individuals. They </w:t>
      </w:r>
      <w:r w:rsidR="000E4644" w:rsidRPr="00717AC7">
        <w:rPr>
          <w:sz w:val="22"/>
        </w:rPr>
        <w:t xml:space="preserve">are used to alter an agent’s behavior, reduce its capacity for maneuver, and criticize those agents that constitute threat to the international peace and security; economic sanctions are an alternative measure to the use of armed forces. </w:t>
      </w:r>
    </w:p>
    <w:p w14:paraId="77D37B10" w14:textId="77777777" w:rsidR="00C27BAC" w:rsidRPr="00717AC7" w:rsidRDefault="005A7DA0" w:rsidP="00C27BAC">
      <w:pPr>
        <w:spacing w:line="360" w:lineRule="auto"/>
        <w:jc w:val="both"/>
        <w:rPr>
          <w:b/>
          <w:sz w:val="22"/>
          <w:lang w:eastAsia="ko-KR"/>
        </w:rPr>
      </w:pPr>
      <w:r w:rsidRPr="00717AC7">
        <w:rPr>
          <w:b/>
          <w:sz w:val="22"/>
        </w:rPr>
        <w:t>Civilian casualties</w:t>
      </w:r>
    </w:p>
    <w:p w14:paraId="072509EE" w14:textId="77777777" w:rsidR="00F65750" w:rsidRPr="00717AC7" w:rsidRDefault="00BC4AB9" w:rsidP="001172D3">
      <w:pPr>
        <w:spacing w:line="360" w:lineRule="auto"/>
        <w:ind w:firstLine="720"/>
        <w:rPr>
          <w:rStyle w:val="Emphasis"/>
          <w:i w:val="0"/>
          <w:iCs w:val="0"/>
          <w:color w:val="000000"/>
          <w:sz w:val="22"/>
          <w:szCs w:val="22"/>
          <w:shd w:val="clear" w:color="auto" w:fill="FFFFFF"/>
        </w:rPr>
      </w:pPr>
      <w:r w:rsidRPr="00717AC7">
        <w:rPr>
          <w:color w:val="000000"/>
          <w:sz w:val="22"/>
          <w:szCs w:val="22"/>
          <w:shd w:val="clear" w:color="auto" w:fill="FFFFFF"/>
        </w:rPr>
        <w:t>“</w:t>
      </w:r>
      <w:r w:rsidR="009045F0" w:rsidRPr="00717AC7">
        <w:rPr>
          <w:color w:val="000000"/>
          <w:sz w:val="22"/>
          <w:szCs w:val="22"/>
          <w:shd w:val="clear" w:color="auto" w:fill="FFFFFF"/>
        </w:rPr>
        <w:t>Civilian casualties</w:t>
      </w:r>
      <w:r w:rsidRPr="00717AC7">
        <w:rPr>
          <w:color w:val="000000"/>
          <w:sz w:val="22"/>
          <w:szCs w:val="22"/>
          <w:shd w:val="clear" w:color="auto" w:fill="FFFFFF"/>
        </w:rPr>
        <w:t>”</w:t>
      </w:r>
      <w:r w:rsidR="009045F0" w:rsidRPr="00717AC7">
        <w:rPr>
          <w:color w:val="000000"/>
          <w:sz w:val="22"/>
          <w:szCs w:val="22"/>
          <w:shd w:val="clear" w:color="auto" w:fill="FFFFFF"/>
        </w:rPr>
        <w:t xml:space="preserve"> is a term </w:t>
      </w:r>
      <w:r w:rsidR="009045F0" w:rsidRPr="00717AC7">
        <w:rPr>
          <w:rStyle w:val="Emphasis"/>
          <w:i w:val="0"/>
          <w:iCs w:val="0"/>
          <w:color w:val="000000"/>
          <w:sz w:val="22"/>
          <w:szCs w:val="22"/>
          <w:shd w:val="clear" w:color="auto" w:fill="FFFFFF"/>
        </w:rPr>
        <w:t>describing the numbers of civilians killed, injured, or imprisoned by a military action.</w:t>
      </w:r>
    </w:p>
    <w:p w14:paraId="32FA9F57" w14:textId="77777777" w:rsidR="00FF304C" w:rsidRPr="00717AC7" w:rsidRDefault="00FF304C" w:rsidP="00FF304C">
      <w:pPr>
        <w:spacing w:line="360" w:lineRule="auto"/>
        <w:jc w:val="both"/>
        <w:rPr>
          <w:b/>
          <w:sz w:val="22"/>
          <w:lang w:eastAsia="ko-KR"/>
        </w:rPr>
      </w:pPr>
      <w:r w:rsidRPr="00717AC7">
        <w:rPr>
          <w:b/>
          <w:sz w:val="22"/>
        </w:rPr>
        <w:t>Gross Domestic Product (GDP)</w:t>
      </w:r>
    </w:p>
    <w:p w14:paraId="53BFA911" w14:textId="77777777" w:rsidR="00FF304C" w:rsidRPr="00717AC7" w:rsidRDefault="00FF304C" w:rsidP="00FF304C">
      <w:pPr>
        <w:pStyle w:val="KeyTerm"/>
        <w:ind w:firstLine="720"/>
        <w:rPr>
          <w:rFonts w:ascii="Times New Roman" w:hAnsi="Times New Roman"/>
          <w:b w:val="0"/>
        </w:rPr>
      </w:pPr>
      <w:r w:rsidRPr="00717AC7">
        <w:rPr>
          <w:rFonts w:ascii="Times New Roman" w:hAnsi="Times New Roman"/>
          <w:b w:val="0"/>
        </w:rPr>
        <w:t xml:space="preserve">The gross domestic product, also referred as GDP, is a measurement of a country's total economic output during a certain amount of time. It is calculated by measuring the monetary worth of a country’s goods and services over a certain period, usually one year. </w:t>
      </w:r>
    </w:p>
    <w:p w14:paraId="7AC5D08E" w14:textId="77777777" w:rsidR="00FF304C" w:rsidRPr="00717AC7" w:rsidRDefault="00FF304C" w:rsidP="00FF304C">
      <w:pPr>
        <w:spacing w:line="360" w:lineRule="auto"/>
        <w:rPr>
          <w:b/>
          <w:bCs/>
          <w:sz w:val="22"/>
          <w:szCs w:val="22"/>
          <w:lang w:eastAsia="ko-KR"/>
        </w:rPr>
      </w:pPr>
      <w:r w:rsidRPr="00717AC7">
        <w:rPr>
          <w:b/>
          <w:bCs/>
          <w:sz w:val="22"/>
          <w:szCs w:val="22"/>
          <w:lang w:eastAsia="ko-KR"/>
        </w:rPr>
        <w:t>Unemployment</w:t>
      </w:r>
    </w:p>
    <w:p w14:paraId="11DEE08F" w14:textId="77777777" w:rsidR="00FF304C" w:rsidRPr="00717AC7" w:rsidRDefault="00462C87" w:rsidP="00462C87">
      <w:pPr>
        <w:spacing w:line="360" w:lineRule="auto"/>
        <w:ind w:firstLine="720"/>
        <w:rPr>
          <w:sz w:val="22"/>
          <w:lang w:eastAsia="ko-KR"/>
        </w:rPr>
      </w:pPr>
      <w:r w:rsidRPr="00717AC7">
        <w:rPr>
          <w:sz w:val="22"/>
          <w:lang w:eastAsia="ko-KR"/>
        </w:rPr>
        <w:t xml:space="preserve">Unemployment refers to people of working age who are actively looking for a job but who are not employed. </w:t>
      </w:r>
    </w:p>
    <w:p w14:paraId="2E5982ED" w14:textId="77777777" w:rsidR="004D38C9" w:rsidRPr="00717AC7" w:rsidRDefault="004D38C9" w:rsidP="004D38C9">
      <w:pPr>
        <w:spacing w:line="360" w:lineRule="auto"/>
        <w:rPr>
          <w:rFonts w:eastAsia="Batang"/>
          <w:b/>
          <w:sz w:val="22"/>
          <w:lang w:eastAsia="ko-KR"/>
        </w:rPr>
      </w:pPr>
      <w:r w:rsidRPr="00717AC7">
        <w:rPr>
          <w:b/>
          <w:sz w:val="22"/>
          <w:lang w:val="en-GB"/>
        </w:rPr>
        <w:lastRenderedPageBreak/>
        <w:t>Economic recession</w:t>
      </w:r>
    </w:p>
    <w:p w14:paraId="3B0081AF" w14:textId="35618ECE" w:rsidR="004D38C9" w:rsidRDefault="0025430B" w:rsidP="001172D3">
      <w:pPr>
        <w:spacing w:line="360" w:lineRule="auto"/>
        <w:ind w:firstLine="720"/>
        <w:rPr>
          <w:sz w:val="22"/>
        </w:rPr>
      </w:pPr>
      <w:r w:rsidRPr="00717AC7">
        <w:rPr>
          <w:sz w:val="22"/>
          <w:lang w:val="en-US"/>
        </w:rPr>
        <w:t>Economic recession is a</w:t>
      </w:r>
      <w:r w:rsidR="004D38C9" w:rsidRPr="00717AC7">
        <w:rPr>
          <w:sz w:val="22"/>
        </w:rPr>
        <w:t xml:space="preserve"> significant decline in general economic activity in a designated region that last over a long period. It is a common example of economic decline as it leads to a decline in GDP and a rise in unemployment.</w:t>
      </w:r>
    </w:p>
    <w:p w14:paraId="549F845E" w14:textId="24884A85" w:rsidR="00CF4EA9" w:rsidRPr="00717AC7" w:rsidRDefault="00CF4EA9" w:rsidP="00CF4EA9">
      <w:pPr>
        <w:spacing w:line="360" w:lineRule="auto"/>
        <w:rPr>
          <w:rFonts w:eastAsia="Batang"/>
          <w:b/>
          <w:sz w:val="22"/>
          <w:lang w:eastAsia="ko-KR"/>
        </w:rPr>
      </w:pPr>
      <w:r>
        <w:rPr>
          <w:b/>
          <w:sz w:val="22"/>
          <w:lang w:val="en-GB"/>
        </w:rPr>
        <w:t>Sender state</w:t>
      </w:r>
    </w:p>
    <w:p w14:paraId="1D7BEA46" w14:textId="418A2B2C" w:rsidR="00FF304C" w:rsidRDefault="00CF4EA9" w:rsidP="001172D3">
      <w:pPr>
        <w:spacing w:line="360" w:lineRule="auto"/>
        <w:ind w:firstLine="720"/>
        <w:rPr>
          <w:sz w:val="22"/>
          <w:lang w:val="en-US"/>
        </w:rPr>
      </w:pPr>
      <w:r>
        <w:rPr>
          <w:sz w:val="22"/>
          <w:lang w:val="en-US"/>
        </w:rPr>
        <w:t>Sender state simply refers to the sanctioning state.</w:t>
      </w:r>
    </w:p>
    <w:p w14:paraId="6076BDBC" w14:textId="4E501FF0" w:rsidR="00CF4EA9" w:rsidRPr="00717AC7" w:rsidRDefault="00CF4EA9" w:rsidP="00CF4EA9">
      <w:pPr>
        <w:spacing w:line="360" w:lineRule="auto"/>
        <w:rPr>
          <w:rFonts w:eastAsia="Batang"/>
          <w:b/>
          <w:sz w:val="22"/>
          <w:lang w:eastAsia="ko-KR"/>
        </w:rPr>
      </w:pPr>
      <w:r>
        <w:rPr>
          <w:b/>
          <w:sz w:val="22"/>
          <w:lang w:val="en-GB"/>
        </w:rPr>
        <w:t>Target</w:t>
      </w:r>
      <w:r>
        <w:rPr>
          <w:b/>
          <w:sz w:val="22"/>
          <w:lang w:val="en-GB"/>
        </w:rPr>
        <w:t xml:space="preserve"> state</w:t>
      </w:r>
    </w:p>
    <w:p w14:paraId="6CA71252" w14:textId="05D8A022" w:rsidR="00CF4EA9" w:rsidRDefault="00CF4EA9" w:rsidP="00CF4EA9">
      <w:pPr>
        <w:spacing w:line="360" w:lineRule="auto"/>
        <w:ind w:firstLine="720"/>
        <w:rPr>
          <w:sz w:val="22"/>
          <w:lang w:val="en-US"/>
        </w:rPr>
      </w:pPr>
      <w:r>
        <w:rPr>
          <w:sz w:val="22"/>
          <w:lang w:val="en-US"/>
        </w:rPr>
        <w:t xml:space="preserve">Target state literally means the sanctioned state. Economic sanctions often </w:t>
      </w:r>
      <w:proofErr w:type="gramStart"/>
      <w:r>
        <w:rPr>
          <w:sz w:val="22"/>
          <w:lang w:val="en-US"/>
        </w:rPr>
        <w:t>results</w:t>
      </w:r>
      <w:proofErr w:type="gramEnd"/>
      <w:r>
        <w:rPr>
          <w:sz w:val="22"/>
          <w:lang w:val="en-US"/>
        </w:rPr>
        <w:t xml:space="preserve"> in different types damages within target states. </w:t>
      </w:r>
    </w:p>
    <w:p w14:paraId="393BDE77" w14:textId="78077067" w:rsidR="00CF4EA9" w:rsidRDefault="00CF4EA9" w:rsidP="00CF4EA9">
      <w:pPr>
        <w:spacing w:line="360" w:lineRule="auto"/>
        <w:ind w:firstLine="720"/>
        <w:rPr>
          <w:sz w:val="22"/>
          <w:lang w:val="en-US"/>
        </w:rPr>
      </w:pPr>
      <w:r>
        <w:rPr>
          <w:rFonts w:ascii="Arial" w:hAnsi="Arial" w:cs="Arial"/>
          <w:color w:val="4D5156"/>
          <w:sz w:val="21"/>
          <w:szCs w:val="21"/>
          <w:shd w:val="clear" w:color="auto" w:fill="FFFFFF"/>
        </w:rPr>
        <w:t> </w:t>
      </w:r>
    </w:p>
    <w:p w14:paraId="5764502B" w14:textId="77777777" w:rsidR="00CF4EA9" w:rsidRPr="00717AC7" w:rsidRDefault="00CF4EA9" w:rsidP="001172D3">
      <w:pPr>
        <w:spacing w:line="360" w:lineRule="auto"/>
        <w:ind w:firstLine="720"/>
        <w:rPr>
          <w:color w:val="000000"/>
          <w:sz w:val="22"/>
          <w:szCs w:val="22"/>
        </w:rPr>
      </w:pPr>
    </w:p>
    <w:p w14:paraId="35D72EC9" w14:textId="77777777" w:rsidR="003A008D" w:rsidRPr="00717AC7" w:rsidRDefault="00C27BAC" w:rsidP="00F23AD8">
      <w:pPr>
        <w:pStyle w:val="SectionTitle"/>
        <w:jc w:val="both"/>
        <w:rPr>
          <w:rFonts w:ascii="Times New Roman" w:hAnsi="Times New Roman"/>
          <w:color w:val="0070C0"/>
        </w:rPr>
      </w:pPr>
      <w:r w:rsidRPr="00717AC7">
        <w:rPr>
          <w:rFonts w:ascii="Times New Roman" w:hAnsi="Times New Roman"/>
          <w:color w:val="0070C0"/>
        </w:rPr>
        <w:t>General Overview</w:t>
      </w:r>
    </w:p>
    <w:p w14:paraId="1B2AA712" w14:textId="77777777" w:rsidR="00A26FC0" w:rsidRPr="00717AC7" w:rsidRDefault="00DD6D9F" w:rsidP="001172D3">
      <w:pPr>
        <w:pStyle w:val="SectionTitle"/>
        <w:ind w:firstLine="720"/>
        <w:rPr>
          <w:rFonts w:ascii="Times New Roman" w:hAnsi="Times New Roman"/>
          <w:color w:val="0070C0"/>
          <w:lang w:eastAsia="ko-KR"/>
        </w:rPr>
      </w:pPr>
      <w:r w:rsidRPr="00717AC7">
        <w:rPr>
          <w:rFonts w:ascii="Times New Roman" w:hAnsi="Times New Roman"/>
          <w:b w:val="0"/>
          <w:color w:val="000000"/>
          <w:sz w:val="22"/>
        </w:rPr>
        <w:t>E</w:t>
      </w:r>
      <w:r w:rsidR="003A008D" w:rsidRPr="00717AC7">
        <w:rPr>
          <w:rFonts w:ascii="Times New Roman" w:hAnsi="Times New Roman"/>
          <w:b w:val="0"/>
          <w:color w:val="000000"/>
          <w:sz w:val="22"/>
        </w:rPr>
        <w:t>conomic sanctio</w:t>
      </w:r>
      <w:r w:rsidR="003A56F5" w:rsidRPr="00717AC7">
        <w:rPr>
          <w:rFonts w:ascii="Times New Roman" w:hAnsi="Times New Roman"/>
          <w:b w:val="0"/>
          <w:color w:val="000000"/>
          <w:sz w:val="22"/>
          <w:lang w:val="en-US"/>
        </w:rPr>
        <w:t>ns</w:t>
      </w:r>
      <w:r w:rsidR="003A008D" w:rsidRPr="00717AC7">
        <w:rPr>
          <w:rFonts w:ascii="Times New Roman" w:hAnsi="Times New Roman"/>
          <w:b w:val="0"/>
          <w:color w:val="000000"/>
          <w:sz w:val="22"/>
        </w:rPr>
        <w:t xml:space="preserve"> can be viewed as coercion by sender state against a target state</w:t>
      </w:r>
      <w:r w:rsidR="009045F0" w:rsidRPr="00717AC7">
        <w:rPr>
          <w:rFonts w:ascii="Times New Roman" w:hAnsi="Times New Roman"/>
          <w:b w:val="0"/>
          <w:color w:val="000000"/>
          <w:sz w:val="22"/>
        </w:rPr>
        <w:t>; t</w:t>
      </w:r>
      <w:r w:rsidR="00A26FC0" w:rsidRPr="00717AC7">
        <w:rPr>
          <w:rFonts w:ascii="Times New Roman" w:hAnsi="Times New Roman"/>
          <w:b w:val="0"/>
          <w:color w:val="000000"/>
          <w:sz w:val="22"/>
        </w:rPr>
        <w:t xml:space="preserve">here are several important direct </w:t>
      </w:r>
      <w:r w:rsidR="009045F0" w:rsidRPr="00717AC7">
        <w:rPr>
          <w:rFonts w:ascii="Times New Roman" w:hAnsi="Times New Roman"/>
          <w:b w:val="0"/>
          <w:color w:val="000000"/>
          <w:sz w:val="22"/>
        </w:rPr>
        <w:t xml:space="preserve">and indirect </w:t>
      </w:r>
      <w:r w:rsidR="00A26FC0" w:rsidRPr="00717AC7">
        <w:rPr>
          <w:rFonts w:ascii="Times New Roman" w:hAnsi="Times New Roman"/>
          <w:b w:val="0"/>
          <w:color w:val="000000"/>
          <w:sz w:val="22"/>
        </w:rPr>
        <w:t xml:space="preserve">consequences of economic sanctions </w:t>
      </w:r>
      <w:r w:rsidRPr="00717AC7">
        <w:rPr>
          <w:rFonts w:ascii="Times New Roman" w:hAnsi="Times New Roman"/>
          <w:b w:val="0"/>
          <w:color w:val="000000"/>
          <w:sz w:val="22"/>
        </w:rPr>
        <w:t xml:space="preserve">on civilians </w:t>
      </w:r>
      <w:r w:rsidR="00A26FC0" w:rsidRPr="00717AC7">
        <w:rPr>
          <w:rFonts w:ascii="Times New Roman" w:hAnsi="Times New Roman"/>
          <w:b w:val="0"/>
          <w:color w:val="000000"/>
          <w:sz w:val="22"/>
        </w:rPr>
        <w:t>that must be taken into great consideration.</w:t>
      </w:r>
    </w:p>
    <w:p w14:paraId="4E580D0B" w14:textId="77777777" w:rsidR="00C27BAC" w:rsidRPr="00717AC7" w:rsidRDefault="00F23AD8" w:rsidP="001172D3">
      <w:pPr>
        <w:pStyle w:val="Sub-headingofResearchReport"/>
        <w:tabs>
          <w:tab w:val="clear" w:pos="8336"/>
          <w:tab w:val="left" w:pos="7600"/>
        </w:tabs>
        <w:rPr>
          <w:rFonts w:ascii="Times New Roman" w:hAnsi="Times New Roman"/>
          <w:color w:val="0070C0"/>
          <w:sz w:val="24"/>
        </w:rPr>
      </w:pPr>
      <w:r w:rsidRPr="00717AC7">
        <w:rPr>
          <w:rFonts w:ascii="Times New Roman" w:hAnsi="Times New Roman"/>
          <w:color w:val="0070C0"/>
          <w:sz w:val="24"/>
        </w:rPr>
        <w:t>Civilian casualties</w:t>
      </w:r>
      <w:r w:rsidR="00BC4AB9" w:rsidRPr="00717AC7">
        <w:rPr>
          <w:rFonts w:ascii="Times New Roman" w:hAnsi="Times New Roman"/>
          <w:color w:val="0070C0"/>
          <w:sz w:val="24"/>
        </w:rPr>
        <w:t xml:space="preserve">: </w:t>
      </w:r>
      <w:r w:rsidR="00CE241D" w:rsidRPr="00717AC7">
        <w:rPr>
          <w:rFonts w:ascii="Times New Roman" w:hAnsi="Times New Roman"/>
          <w:color w:val="0070C0"/>
          <w:sz w:val="24"/>
          <w:lang w:val="en-US"/>
        </w:rPr>
        <w:t>death</w:t>
      </w:r>
      <w:r w:rsidR="00BC4AB9" w:rsidRPr="00717AC7">
        <w:rPr>
          <w:rFonts w:ascii="Times New Roman" w:hAnsi="Times New Roman"/>
          <w:color w:val="0070C0"/>
          <w:sz w:val="24"/>
        </w:rPr>
        <w:t>s and suicides</w:t>
      </w:r>
    </w:p>
    <w:p w14:paraId="22F93EFB" w14:textId="210AE340" w:rsidR="00CE241D" w:rsidRPr="00717AC7" w:rsidRDefault="001172D3" w:rsidP="001172D3">
      <w:pPr>
        <w:pStyle w:val="Sub-headingofResearchReport"/>
        <w:tabs>
          <w:tab w:val="clear" w:pos="8336"/>
          <w:tab w:val="left" w:pos="7600"/>
        </w:tabs>
        <w:rPr>
          <w:rFonts w:ascii="Times New Roman" w:hAnsi="Times New Roman"/>
          <w:color w:val="2B2C30"/>
          <w:sz w:val="27"/>
          <w:szCs w:val="27"/>
          <w:shd w:val="clear" w:color="auto" w:fill="FFFFFF"/>
          <w:lang w:val="en-US" w:eastAsia="ko-KR"/>
        </w:rPr>
      </w:pPr>
      <w:r w:rsidRPr="00717AC7">
        <w:rPr>
          <w:rFonts w:ascii="Times New Roman" w:hAnsi="Times New Roman"/>
          <w:b w:val="0"/>
          <w:color w:val="000000"/>
          <w:lang w:val="en-US"/>
        </w:rPr>
        <w:t xml:space="preserve">             </w:t>
      </w:r>
      <w:r w:rsidR="00BC4AB9" w:rsidRPr="00717AC7">
        <w:rPr>
          <w:rFonts w:ascii="Times New Roman" w:hAnsi="Times New Roman"/>
          <w:b w:val="0"/>
          <w:color w:val="000000"/>
        </w:rPr>
        <w:t xml:space="preserve">Although economic sanctions are meant to be designed and regarded as a non-violent measure, they have been adversely affecting many civilians’ lives, leading to </w:t>
      </w:r>
      <w:r w:rsidR="003A56F5" w:rsidRPr="00717AC7">
        <w:rPr>
          <w:rFonts w:ascii="Times New Roman" w:hAnsi="Times New Roman"/>
          <w:b w:val="0"/>
          <w:color w:val="000000"/>
          <w:lang w:val="en-US"/>
        </w:rPr>
        <w:t xml:space="preserve">an </w:t>
      </w:r>
      <w:r w:rsidR="00BC4AB9" w:rsidRPr="00717AC7">
        <w:rPr>
          <w:rFonts w:ascii="Times New Roman" w:hAnsi="Times New Roman"/>
          <w:b w:val="0"/>
          <w:color w:val="000000"/>
        </w:rPr>
        <w:t xml:space="preserve">increase in </w:t>
      </w:r>
      <w:r w:rsidR="00CE241D" w:rsidRPr="00717AC7">
        <w:rPr>
          <w:rFonts w:ascii="Times New Roman" w:hAnsi="Times New Roman"/>
          <w:b w:val="0"/>
          <w:color w:val="000000"/>
          <w:lang w:val="en-US"/>
        </w:rPr>
        <w:t>death</w:t>
      </w:r>
      <w:r w:rsidR="00BC4AB9" w:rsidRPr="00717AC7">
        <w:rPr>
          <w:rFonts w:ascii="Times New Roman" w:hAnsi="Times New Roman"/>
          <w:b w:val="0"/>
          <w:color w:val="000000"/>
        </w:rPr>
        <w:t xml:space="preserve"> and suicide rates. </w:t>
      </w:r>
      <w:r w:rsidR="00DD5C7C" w:rsidRPr="00717AC7">
        <w:rPr>
          <w:rFonts w:ascii="Times New Roman" w:hAnsi="Times New Roman"/>
          <w:b w:val="0"/>
          <w:color w:val="000000"/>
        </w:rPr>
        <w:t>This is because sanction regimes suspend government initiatives and humanitarian aid</w:t>
      </w:r>
      <w:r w:rsidR="00462C87" w:rsidRPr="00717AC7">
        <w:rPr>
          <w:rFonts w:ascii="Times New Roman" w:hAnsi="Times New Roman"/>
          <w:b w:val="0"/>
          <w:color w:val="000000"/>
        </w:rPr>
        <w:t xml:space="preserve">, </w:t>
      </w:r>
      <w:r w:rsidR="004E13CE" w:rsidRPr="00717AC7">
        <w:rPr>
          <w:rFonts w:ascii="Times New Roman" w:hAnsi="Times New Roman"/>
          <w:b w:val="0"/>
          <w:color w:val="000000"/>
          <w:lang w:val="en-US"/>
        </w:rPr>
        <w:t>which result</w:t>
      </w:r>
      <w:r w:rsidR="003A56F5" w:rsidRPr="00717AC7">
        <w:rPr>
          <w:rFonts w:ascii="Times New Roman" w:hAnsi="Times New Roman"/>
          <w:b w:val="0"/>
          <w:color w:val="000000"/>
          <w:lang w:val="en-US"/>
        </w:rPr>
        <w:t>s</w:t>
      </w:r>
      <w:r w:rsidR="004E13CE" w:rsidRPr="00717AC7">
        <w:rPr>
          <w:rFonts w:ascii="Times New Roman" w:hAnsi="Times New Roman"/>
          <w:b w:val="0"/>
          <w:color w:val="000000"/>
          <w:lang w:val="en-US"/>
        </w:rPr>
        <w:t xml:space="preserve"> in a</w:t>
      </w:r>
      <w:r w:rsidR="00DD5C7C" w:rsidRPr="00717AC7">
        <w:rPr>
          <w:rFonts w:ascii="Times New Roman" w:hAnsi="Times New Roman"/>
          <w:b w:val="0"/>
          <w:color w:val="000000"/>
        </w:rPr>
        <w:t xml:space="preserve"> dramatic change</w:t>
      </w:r>
      <w:r w:rsidR="00BC4AB9" w:rsidRPr="00717AC7">
        <w:rPr>
          <w:rFonts w:ascii="Times New Roman" w:hAnsi="Times New Roman"/>
          <w:b w:val="0"/>
          <w:color w:val="000000"/>
        </w:rPr>
        <w:t xml:space="preserve"> </w:t>
      </w:r>
      <w:r w:rsidR="003A56F5" w:rsidRPr="00717AC7">
        <w:rPr>
          <w:rFonts w:ascii="Times New Roman" w:hAnsi="Times New Roman"/>
          <w:b w:val="0"/>
          <w:color w:val="000000"/>
          <w:lang w:val="en-US"/>
        </w:rPr>
        <w:t>in</w:t>
      </w:r>
      <w:r w:rsidR="00BC4AB9" w:rsidRPr="00717AC7">
        <w:rPr>
          <w:rFonts w:ascii="Times New Roman" w:hAnsi="Times New Roman"/>
          <w:b w:val="0"/>
          <w:color w:val="000000"/>
        </w:rPr>
        <w:t xml:space="preserve"> the </w:t>
      </w:r>
      <w:r w:rsidR="00EE3443">
        <w:rPr>
          <w:rFonts w:ascii="Times New Roman" w:hAnsi="Times New Roman"/>
          <w:b w:val="0"/>
          <w:color w:val="000000"/>
          <w:lang w:val="en-US"/>
        </w:rPr>
        <w:t xml:space="preserve">people’s </w:t>
      </w:r>
      <w:r w:rsidR="00BC4AB9" w:rsidRPr="00717AC7">
        <w:rPr>
          <w:rFonts w:ascii="Times New Roman" w:hAnsi="Times New Roman"/>
          <w:b w:val="0"/>
          <w:color w:val="000000"/>
        </w:rPr>
        <w:t>standard of living</w:t>
      </w:r>
      <w:r w:rsidR="00DD5C7C" w:rsidRPr="00717AC7">
        <w:rPr>
          <w:rFonts w:ascii="Times New Roman" w:hAnsi="Times New Roman"/>
          <w:b w:val="0"/>
          <w:color w:val="000000"/>
        </w:rPr>
        <w:t xml:space="preserve">. </w:t>
      </w:r>
      <w:r w:rsidR="00CE241D" w:rsidRPr="00717AC7">
        <w:rPr>
          <w:rFonts w:ascii="Times New Roman" w:hAnsi="Times New Roman"/>
          <w:b w:val="0"/>
          <w:color w:val="000000"/>
          <w:lang w:val="en-US"/>
        </w:rPr>
        <w:t>W</w:t>
      </w:r>
      <w:r w:rsidR="004E13CE" w:rsidRPr="00717AC7">
        <w:rPr>
          <w:rFonts w:ascii="Times New Roman" w:hAnsi="Times New Roman"/>
          <w:b w:val="0"/>
          <w:color w:val="000000"/>
          <w:lang w:val="en-US"/>
        </w:rPr>
        <w:t xml:space="preserve">ith </w:t>
      </w:r>
      <w:r w:rsidR="00CE241D" w:rsidRPr="00717AC7">
        <w:rPr>
          <w:rFonts w:ascii="Times New Roman" w:hAnsi="Times New Roman"/>
          <w:b w:val="0"/>
          <w:color w:val="000000"/>
          <w:lang w:val="en-US"/>
        </w:rPr>
        <w:t xml:space="preserve">restrictions </w:t>
      </w:r>
      <w:r w:rsidR="000C7273" w:rsidRPr="00717AC7">
        <w:rPr>
          <w:rFonts w:ascii="Times New Roman" w:hAnsi="Times New Roman"/>
          <w:b w:val="0"/>
          <w:color w:val="000000"/>
          <w:lang w:val="en-US"/>
        </w:rPr>
        <w:t>banning</w:t>
      </w:r>
      <w:r w:rsidR="00CE241D" w:rsidRPr="00717AC7">
        <w:rPr>
          <w:rFonts w:ascii="Times New Roman" w:hAnsi="Times New Roman"/>
          <w:b w:val="0"/>
          <w:color w:val="000000"/>
          <w:lang w:val="en-US"/>
        </w:rPr>
        <w:t xml:space="preserve"> </w:t>
      </w:r>
      <w:r w:rsidR="000C7273" w:rsidRPr="00717AC7">
        <w:rPr>
          <w:rFonts w:ascii="Times New Roman" w:hAnsi="Times New Roman"/>
          <w:b w:val="0"/>
          <w:color w:val="000000"/>
          <w:lang w:val="en-US"/>
        </w:rPr>
        <w:t>almost all</w:t>
      </w:r>
      <w:r w:rsidR="00CE241D" w:rsidRPr="00717AC7">
        <w:rPr>
          <w:rFonts w:ascii="Times New Roman" w:hAnsi="Times New Roman"/>
          <w:b w:val="0"/>
          <w:color w:val="000000"/>
          <w:lang w:val="en-US"/>
        </w:rPr>
        <w:t xml:space="preserve"> North Korean-related trade, investment, and financial transactions, many civilians are experiencing </w:t>
      </w:r>
      <w:r w:rsidR="003A56F5" w:rsidRPr="00717AC7">
        <w:rPr>
          <w:rFonts w:ascii="Times New Roman" w:hAnsi="Times New Roman"/>
          <w:b w:val="0"/>
          <w:color w:val="000000"/>
          <w:lang w:val="en-US"/>
        </w:rPr>
        <w:t xml:space="preserve">a </w:t>
      </w:r>
      <w:r w:rsidR="004E13CE" w:rsidRPr="00717AC7">
        <w:rPr>
          <w:rFonts w:ascii="Times New Roman" w:hAnsi="Times New Roman"/>
          <w:b w:val="0"/>
          <w:color w:val="000000"/>
          <w:lang w:val="en-US"/>
        </w:rPr>
        <w:t>lack of access to necessities</w:t>
      </w:r>
      <w:r w:rsidR="00CE241D" w:rsidRPr="00717AC7">
        <w:rPr>
          <w:rFonts w:ascii="Times New Roman" w:hAnsi="Times New Roman"/>
          <w:b w:val="0"/>
          <w:color w:val="000000"/>
          <w:lang w:val="en-US"/>
        </w:rPr>
        <w:t>. Korea Peace Now, a civil society organization working to permanently end</w:t>
      </w:r>
      <w:r w:rsidR="003A56F5" w:rsidRPr="00717AC7">
        <w:rPr>
          <w:rFonts w:ascii="Times New Roman" w:hAnsi="Times New Roman"/>
          <w:b w:val="0"/>
          <w:color w:val="000000"/>
          <w:lang w:val="en-US"/>
        </w:rPr>
        <w:t xml:space="preserve"> the</w:t>
      </w:r>
      <w:r w:rsidR="00CE241D" w:rsidRPr="00717AC7">
        <w:rPr>
          <w:rFonts w:ascii="Times New Roman" w:hAnsi="Times New Roman"/>
          <w:b w:val="0"/>
          <w:color w:val="000000"/>
          <w:lang w:val="en-US"/>
        </w:rPr>
        <w:t xml:space="preserve"> war on the </w:t>
      </w:r>
      <w:r w:rsidR="00CE241D" w:rsidRPr="00717AC7">
        <w:rPr>
          <w:rFonts w:ascii="Times New Roman" w:hAnsi="Times New Roman"/>
          <w:b w:val="0"/>
          <w:color w:val="000000"/>
          <w:szCs w:val="22"/>
          <w:lang w:val="en-US"/>
        </w:rPr>
        <w:t>Korean Peninsula, claimed sanctions against North Korea contributed to more than 4,000 civilian deaths</w:t>
      </w:r>
      <w:r w:rsidR="000C7273" w:rsidRPr="00717AC7">
        <w:rPr>
          <w:rFonts w:ascii="Times New Roman" w:hAnsi="Times New Roman"/>
          <w:b w:val="0"/>
          <w:color w:val="000000"/>
          <w:szCs w:val="22"/>
          <w:lang w:val="en-US"/>
        </w:rPr>
        <w:t xml:space="preserve"> in 2019</w:t>
      </w:r>
      <w:r w:rsidR="00CE241D" w:rsidRPr="00717AC7">
        <w:rPr>
          <w:rFonts w:ascii="Times New Roman" w:hAnsi="Times New Roman"/>
          <w:b w:val="0"/>
          <w:color w:val="000000"/>
          <w:szCs w:val="22"/>
          <w:lang w:val="en-US"/>
        </w:rPr>
        <w:t xml:space="preserve">. An assessment conducted by an international and multidisciplinary panel of independent experts </w:t>
      </w:r>
      <w:r w:rsidR="00BF6B5C" w:rsidRPr="00717AC7">
        <w:rPr>
          <w:rFonts w:ascii="Times New Roman" w:hAnsi="Times New Roman"/>
          <w:b w:val="0"/>
          <w:color w:val="000000"/>
          <w:szCs w:val="22"/>
          <w:lang w:val="en-US"/>
        </w:rPr>
        <w:t>further</w:t>
      </w:r>
      <w:r w:rsidR="00CE241D" w:rsidRPr="00717AC7">
        <w:rPr>
          <w:rFonts w:ascii="Times New Roman" w:hAnsi="Times New Roman"/>
          <w:b w:val="0"/>
          <w:color w:val="000000"/>
          <w:szCs w:val="22"/>
          <w:lang w:val="en-US"/>
        </w:rPr>
        <w:t xml:space="preserve"> </w:t>
      </w:r>
      <w:r w:rsidR="00BF6B5C" w:rsidRPr="00717AC7">
        <w:rPr>
          <w:rFonts w:ascii="Times New Roman" w:hAnsi="Times New Roman"/>
          <w:b w:val="0"/>
          <w:color w:val="000000"/>
          <w:szCs w:val="22"/>
          <w:lang w:val="en-US"/>
        </w:rPr>
        <w:t>reported</w:t>
      </w:r>
      <w:r w:rsidR="00CE241D" w:rsidRPr="00717AC7">
        <w:rPr>
          <w:rFonts w:ascii="Times New Roman" w:hAnsi="Times New Roman"/>
          <w:b w:val="0"/>
          <w:color w:val="000000"/>
          <w:szCs w:val="22"/>
          <w:lang w:val="en-US"/>
        </w:rPr>
        <w:t xml:space="preserve"> that “</w:t>
      </w:r>
      <w:r w:rsidR="00CE241D" w:rsidRPr="00717AC7">
        <w:rPr>
          <w:rFonts w:ascii="Times New Roman" w:hAnsi="Times New Roman"/>
          <w:b w:val="0"/>
          <w:color w:val="2B2C30"/>
          <w:szCs w:val="22"/>
          <w:shd w:val="clear" w:color="auto" w:fill="FFFFFF"/>
        </w:rPr>
        <w:t>3,968 North Koreans died due to sanctions-related delays and funding deficits in 2018, including 3,193 children under the age of 5 and 72 pregnant women</w:t>
      </w:r>
      <w:r w:rsidR="000C7273" w:rsidRPr="00717AC7">
        <w:rPr>
          <w:rFonts w:ascii="Times New Roman" w:hAnsi="Times New Roman"/>
          <w:b w:val="0"/>
          <w:color w:val="2B2C30"/>
          <w:szCs w:val="22"/>
          <w:shd w:val="clear" w:color="auto" w:fill="FFFFFF"/>
          <w:lang w:val="en-US"/>
        </w:rPr>
        <w:t xml:space="preserve"> (Budryk).”</w:t>
      </w:r>
    </w:p>
    <w:p w14:paraId="4EF1F0CF" w14:textId="77777777" w:rsidR="00F23AD8" w:rsidRPr="00717AC7" w:rsidRDefault="00F23AD8" w:rsidP="001172D3">
      <w:pPr>
        <w:pStyle w:val="Sub-headingofResearchReport"/>
        <w:tabs>
          <w:tab w:val="clear" w:pos="8336"/>
          <w:tab w:val="left" w:pos="7600"/>
        </w:tabs>
        <w:rPr>
          <w:rFonts w:ascii="Times New Roman" w:hAnsi="Times New Roman"/>
          <w:color w:val="0070C0"/>
          <w:sz w:val="24"/>
          <w:lang w:val="en-US"/>
        </w:rPr>
      </w:pPr>
      <w:r w:rsidRPr="00717AC7">
        <w:rPr>
          <w:rFonts w:ascii="Times New Roman" w:hAnsi="Times New Roman"/>
          <w:color w:val="0070C0"/>
          <w:sz w:val="24"/>
        </w:rPr>
        <w:t>Adaptation to insufficiencies and failures</w:t>
      </w:r>
    </w:p>
    <w:p w14:paraId="32B015EF" w14:textId="1ADB7981" w:rsidR="00301306" w:rsidRPr="00717AC7" w:rsidRDefault="004026CA" w:rsidP="001172D3">
      <w:pPr>
        <w:pStyle w:val="Sub-headingofResearchReport"/>
        <w:tabs>
          <w:tab w:val="clear" w:pos="8336"/>
          <w:tab w:val="left" w:pos="7600"/>
        </w:tabs>
        <w:rPr>
          <w:rFonts w:ascii="Times New Roman" w:hAnsi="Times New Roman"/>
          <w:b w:val="0"/>
          <w:color w:val="000000"/>
        </w:rPr>
      </w:pPr>
      <w:r w:rsidRPr="00717AC7">
        <w:rPr>
          <w:rFonts w:ascii="Times New Roman" w:hAnsi="Times New Roman"/>
          <w:b w:val="0"/>
          <w:color w:val="000000"/>
          <w:lang w:val="en-US"/>
        </w:rPr>
        <w:t xml:space="preserve"> </w:t>
      </w:r>
      <w:r w:rsidR="001172D3" w:rsidRPr="00717AC7">
        <w:rPr>
          <w:rFonts w:ascii="Times New Roman" w:hAnsi="Times New Roman"/>
          <w:b w:val="0"/>
          <w:color w:val="000000"/>
          <w:lang w:val="en-US"/>
        </w:rPr>
        <w:t xml:space="preserve">          </w:t>
      </w:r>
      <w:r w:rsidR="00DD5C7C" w:rsidRPr="00717AC7">
        <w:rPr>
          <w:rFonts w:ascii="Times New Roman" w:hAnsi="Times New Roman"/>
          <w:b w:val="0"/>
          <w:color w:val="000000"/>
        </w:rPr>
        <w:t xml:space="preserve">Civilians, companies, and even the entire economy must </w:t>
      </w:r>
      <w:r w:rsidR="00507C16" w:rsidRPr="00717AC7">
        <w:rPr>
          <w:rFonts w:ascii="Times New Roman" w:hAnsi="Times New Roman"/>
          <w:b w:val="0"/>
          <w:color w:val="000000"/>
        </w:rPr>
        <w:t xml:space="preserve">quickly </w:t>
      </w:r>
      <w:r w:rsidR="00DD5C7C" w:rsidRPr="00717AC7">
        <w:rPr>
          <w:rFonts w:ascii="Times New Roman" w:hAnsi="Times New Roman"/>
          <w:b w:val="0"/>
          <w:color w:val="000000"/>
        </w:rPr>
        <w:t>adapt to new measures and li</w:t>
      </w:r>
      <w:r w:rsidR="007D2C29" w:rsidRPr="00717AC7">
        <w:rPr>
          <w:rFonts w:ascii="Times New Roman" w:hAnsi="Times New Roman"/>
          <w:b w:val="0"/>
          <w:color w:val="000000"/>
        </w:rPr>
        <w:t>festyles</w:t>
      </w:r>
      <w:r w:rsidR="00DD5C7C" w:rsidRPr="00717AC7">
        <w:rPr>
          <w:rFonts w:ascii="Times New Roman" w:hAnsi="Times New Roman"/>
          <w:b w:val="0"/>
          <w:color w:val="000000"/>
        </w:rPr>
        <w:t xml:space="preserve"> when coping with sanctions. They must endure </w:t>
      </w:r>
      <w:r w:rsidR="00507C16" w:rsidRPr="00717AC7">
        <w:rPr>
          <w:rFonts w:ascii="Times New Roman" w:hAnsi="Times New Roman"/>
          <w:b w:val="0"/>
          <w:color w:val="000000"/>
        </w:rPr>
        <w:t xml:space="preserve">great </w:t>
      </w:r>
      <w:r w:rsidR="00DD5C7C" w:rsidRPr="00717AC7">
        <w:rPr>
          <w:rFonts w:ascii="Times New Roman" w:hAnsi="Times New Roman"/>
          <w:b w:val="0"/>
          <w:color w:val="000000"/>
        </w:rPr>
        <w:t xml:space="preserve">consequences caused by the harmful economy and monetary policies. For instance, </w:t>
      </w:r>
      <w:r w:rsidR="00507C16" w:rsidRPr="00717AC7">
        <w:rPr>
          <w:rFonts w:ascii="Times New Roman" w:hAnsi="Times New Roman"/>
          <w:b w:val="0"/>
          <w:color w:val="000000"/>
        </w:rPr>
        <w:t>the whole population of a stat</w:t>
      </w:r>
      <w:r w:rsidR="00FF304C" w:rsidRPr="00717AC7">
        <w:rPr>
          <w:rFonts w:ascii="Times New Roman" w:hAnsi="Times New Roman"/>
          <w:b w:val="0"/>
          <w:color w:val="000000"/>
        </w:rPr>
        <w:t>e may experience chaos</w:t>
      </w:r>
      <w:r w:rsidR="00507C16" w:rsidRPr="00717AC7">
        <w:rPr>
          <w:rFonts w:ascii="Times New Roman" w:hAnsi="Times New Roman"/>
          <w:b w:val="0"/>
          <w:color w:val="000000"/>
        </w:rPr>
        <w:t xml:space="preserve"> due to the target state</w:t>
      </w:r>
      <w:r w:rsidR="00FF304C" w:rsidRPr="00717AC7">
        <w:rPr>
          <w:rFonts w:ascii="Times New Roman" w:hAnsi="Times New Roman"/>
          <w:b w:val="0"/>
          <w:color w:val="000000"/>
        </w:rPr>
        <w:t>’s</w:t>
      </w:r>
      <w:r w:rsidR="00507C16" w:rsidRPr="00717AC7">
        <w:rPr>
          <w:rFonts w:ascii="Times New Roman" w:hAnsi="Times New Roman"/>
          <w:b w:val="0"/>
          <w:color w:val="000000"/>
        </w:rPr>
        <w:t xml:space="preserve"> struggle to secure an abundance of main supplies for its population, including food, energy, water, general medications, and even transport.</w:t>
      </w:r>
      <w:r w:rsidR="00FF304C" w:rsidRPr="00717AC7">
        <w:rPr>
          <w:rFonts w:ascii="Times New Roman" w:hAnsi="Times New Roman"/>
          <w:b w:val="0"/>
          <w:color w:val="000000"/>
        </w:rPr>
        <w:t xml:space="preserve"> </w:t>
      </w:r>
    </w:p>
    <w:p w14:paraId="28463869" w14:textId="77777777" w:rsidR="0057064E" w:rsidRPr="00717AC7" w:rsidRDefault="0057064E" w:rsidP="0057064E">
      <w:pPr>
        <w:pStyle w:val="Sub-headingofResearchReport"/>
        <w:ind w:firstLineChars="250" w:firstLine="552"/>
        <w:rPr>
          <w:rFonts w:ascii="Times New Roman" w:hAnsi="Times New Roman"/>
          <w:i/>
          <w:iCs/>
          <w:color w:val="000000"/>
          <w:lang w:val="en-US"/>
        </w:rPr>
      </w:pPr>
      <w:r w:rsidRPr="00717AC7">
        <w:rPr>
          <w:rFonts w:ascii="Times New Roman" w:hAnsi="Times New Roman"/>
          <w:i/>
          <w:iCs/>
          <w:color w:val="0070C0"/>
          <w:lang w:val="en-US"/>
        </w:rPr>
        <w:t>Gender</w:t>
      </w:r>
    </w:p>
    <w:p w14:paraId="28EECBAB" w14:textId="316D69F5" w:rsidR="002309AF" w:rsidRPr="00717AC7" w:rsidRDefault="001172D3" w:rsidP="00753BB9">
      <w:pPr>
        <w:pStyle w:val="Sub-headingofResearchReport"/>
        <w:ind w:left="550"/>
        <w:rPr>
          <w:rFonts w:ascii="Times New Roman" w:hAnsi="Times New Roman"/>
          <w:b w:val="0"/>
          <w:bCs/>
          <w:color w:val="000000"/>
          <w:lang w:val="en-US"/>
        </w:rPr>
      </w:pPr>
      <w:r w:rsidRPr="00717AC7">
        <w:rPr>
          <w:rFonts w:ascii="Times New Roman" w:hAnsi="Times New Roman"/>
          <w:b w:val="0"/>
          <w:bCs/>
          <w:color w:val="000000"/>
          <w:lang w:val="en-US"/>
        </w:rPr>
        <w:t xml:space="preserve">           </w:t>
      </w:r>
      <w:r w:rsidR="0057064E" w:rsidRPr="00717AC7">
        <w:rPr>
          <w:rFonts w:ascii="Times New Roman" w:hAnsi="Times New Roman"/>
          <w:b w:val="0"/>
          <w:bCs/>
          <w:color w:val="000000"/>
          <w:lang w:val="en-US"/>
        </w:rPr>
        <w:t xml:space="preserve">Women make up </w:t>
      </w:r>
      <w:r w:rsidR="002309AF" w:rsidRPr="00717AC7">
        <w:rPr>
          <w:rFonts w:ascii="Times New Roman" w:hAnsi="Times New Roman"/>
          <w:b w:val="0"/>
          <w:bCs/>
          <w:color w:val="000000"/>
          <w:lang w:val="en-US"/>
        </w:rPr>
        <w:t xml:space="preserve">almost </w:t>
      </w:r>
      <w:r w:rsidR="0057064E" w:rsidRPr="00717AC7">
        <w:rPr>
          <w:rFonts w:ascii="Times New Roman" w:hAnsi="Times New Roman"/>
          <w:b w:val="0"/>
          <w:bCs/>
          <w:color w:val="000000"/>
          <w:lang w:val="en-US"/>
        </w:rPr>
        <w:t xml:space="preserve">half </w:t>
      </w:r>
      <w:r w:rsidR="002309AF" w:rsidRPr="00717AC7">
        <w:rPr>
          <w:rFonts w:ascii="Times New Roman" w:hAnsi="Times New Roman"/>
          <w:b w:val="0"/>
          <w:bCs/>
          <w:color w:val="000000"/>
          <w:lang w:val="en-US"/>
        </w:rPr>
        <w:t xml:space="preserve">of the world’s population and occupy </w:t>
      </w:r>
      <w:r w:rsidR="002309AF" w:rsidRPr="00717AC7">
        <w:rPr>
          <w:rFonts w:ascii="Times New Roman" w:hAnsi="Times New Roman"/>
          <w:b w:val="0"/>
          <w:bCs/>
          <w:color w:val="000000"/>
          <w:szCs w:val="22"/>
          <w:lang w:val="en-US"/>
        </w:rPr>
        <w:t>significant roles in our society. However, due to the prolonged economic recessions, w</w:t>
      </w:r>
      <w:r w:rsidR="002309AF" w:rsidRPr="00717AC7">
        <w:rPr>
          <w:rFonts w:ascii="Times New Roman" w:hAnsi="Times New Roman"/>
          <w:b w:val="0"/>
          <w:bCs/>
          <w:color w:val="000000"/>
          <w:szCs w:val="22"/>
        </w:rPr>
        <w:t xml:space="preserve">omen’s work </w:t>
      </w:r>
      <w:r w:rsidR="00753BB9" w:rsidRPr="00717AC7">
        <w:rPr>
          <w:rFonts w:ascii="Times New Roman" w:hAnsi="Times New Roman"/>
          <w:b w:val="0"/>
          <w:bCs/>
          <w:color w:val="000000"/>
          <w:szCs w:val="22"/>
          <w:lang w:val="en-US"/>
        </w:rPr>
        <w:t>in North Korea and Syria</w:t>
      </w:r>
      <w:r w:rsidR="002309AF" w:rsidRPr="00717AC7">
        <w:rPr>
          <w:rFonts w:ascii="Times New Roman" w:hAnsi="Times New Roman"/>
          <w:b w:val="0"/>
          <w:bCs/>
          <w:color w:val="000000"/>
          <w:szCs w:val="22"/>
        </w:rPr>
        <w:t xml:space="preserve"> </w:t>
      </w:r>
      <w:r w:rsidR="00753BB9" w:rsidRPr="00717AC7">
        <w:rPr>
          <w:rFonts w:ascii="Times New Roman" w:hAnsi="Times New Roman"/>
          <w:b w:val="0"/>
          <w:bCs/>
          <w:color w:val="000000"/>
          <w:szCs w:val="22"/>
          <w:lang w:val="en-US"/>
        </w:rPr>
        <w:t>“</w:t>
      </w:r>
      <w:r w:rsidR="002309AF" w:rsidRPr="00717AC7">
        <w:rPr>
          <w:rFonts w:ascii="Times New Roman" w:hAnsi="Times New Roman"/>
          <w:b w:val="0"/>
          <w:bCs/>
          <w:color w:val="000000"/>
          <w:szCs w:val="22"/>
        </w:rPr>
        <w:t>extends far beyond the domestic realm to include a high participation rate in various sectors of the economy, such as agriculture, light industries, health care, and education</w:t>
      </w:r>
      <w:r w:rsidR="00753BB9" w:rsidRPr="00717AC7">
        <w:rPr>
          <w:rFonts w:ascii="Times New Roman" w:hAnsi="Times New Roman"/>
          <w:b w:val="0"/>
          <w:bCs/>
          <w:color w:val="000000"/>
          <w:szCs w:val="22"/>
          <w:lang w:val="en-US"/>
        </w:rPr>
        <w:t xml:space="preserve"> </w:t>
      </w:r>
      <w:r w:rsidR="00753BB9" w:rsidRPr="00717AC7">
        <w:rPr>
          <w:rFonts w:ascii="Times New Roman" w:hAnsi="Times New Roman"/>
          <w:b w:val="0"/>
          <w:bCs/>
          <w:color w:val="000000"/>
          <w:lang w:val="en-US"/>
        </w:rPr>
        <w:t>(Peace).” Therefore, women are in a position where they are working in both official workplace</w:t>
      </w:r>
      <w:r w:rsidR="003A56F5" w:rsidRPr="00717AC7">
        <w:rPr>
          <w:rFonts w:ascii="Times New Roman" w:hAnsi="Times New Roman"/>
          <w:b w:val="0"/>
          <w:bCs/>
          <w:color w:val="000000"/>
          <w:lang w:val="en-US"/>
        </w:rPr>
        <w:t>s</w:t>
      </w:r>
      <w:r w:rsidR="00753BB9" w:rsidRPr="00717AC7">
        <w:rPr>
          <w:rFonts w:ascii="Times New Roman" w:hAnsi="Times New Roman"/>
          <w:b w:val="0"/>
          <w:bCs/>
          <w:color w:val="000000"/>
          <w:lang w:val="en-US"/>
        </w:rPr>
        <w:t xml:space="preserve"> and in social reconstruction, and at the same tim</w:t>
      </w:r>
      <w:r w:rsidR="003A56F5" w:rsidRPr="00717AC7">
        <w:rPr>
          <w:rFonts w:ascii="Times New Roman" w:hAnsi="Times New Roman"/>
          <w:b w:val="0"/>
          <w:bCs/>
          <w:color w:val="000000"/>
          <w:lang w:val="en-US"/>
        </w:rPr>
        <w:t>e,</w:t>
      </w:r>
      <w:r w:rsidR="00753BB9" w:rsidRPr="00717AC7">
        <w:rPr>
          <w:rFonts w:ascii="Times New Roman" w:hAnsi="Times New Roman"/>
          <w:b w:val="0"/>
          <w:bCs/>
          <w:color w:val="000000"/>
          <w:lang w:val="en-US"/>
        </w:rPr>
        <w:t xml:space="preserve"> being </w:t>
      </w:r>
      <w:r w:rsidR="00753BB9" w:rsidRPr="00717AC7">
        <w:rPr>
          <w:rFonts w:ascii="Times New Roman" w:hAnsi="Times New Roman"/>
          <w:b w:val="0"/>
          <w:bCs/>
          <w:color w:val="000000"/>
          <w:lang w:val="en-US"/>
        </w:rPr>
        <w:lastRenderedPageBreak/>
        <w:t xml:space="preserve">responsible for obtaining food for the family. There is rising concern that this extra burden will threaten- or even violate- women’s rights to development, protection, and participation.  </w:t>
      </w:r>
    </w:p>
    <w:p w14:paraId="6C082973" w14:textId="77777777" w:rsidR="00301306" w:rsidRPr="00717AC7" w:rsidRDefault="00301306" w:rsidP="001172D3">
      <w:pPr>
        <w:pStyle w:val="Sub-headingofResearchReport"/>
        <w:tabs>
          <w:tab w:val="clear" w:pos="8336"/>
          <w:tab w:val="left" w:pos="7600"/>
        </w:tabs>
        <w:rPr>
          <w:rFonts w:ascii="Times New Roman" w:hAnsi="Times New Roman"/>
          <w:color w:val="0070C0"/>
          <w:sz w:val="24"/>
          <w:lang w:val="en-US"/>
        </w:rPr>
      </w:pPr>
      <w:r w:rsidRPr="00717AC7">
        <w:rPr>
          <w:rFonts w:ascii="Times New Roman" w:hAnsi="Times New Roman"/>
          <w:color w:val="0070C0"/>
          <w:sz w:val="24"/>
          <w:lang w:val="en-US"/>
        </w:rPr>
        <w:t>Emigration</w:t>
      </w:r>
    </w:p>
    <w:p w14:paraId="102B01D0" w14:textId="045E0A7E" w:rsidR="002B3CA6" w:rsidRPr="00717AC7" w:rsidRDefault="001172D3" w:rsidP="001172D3">
      <w:pPr>
        <w:pStyle w:val="Sub-headingofResearchReport"/>
        <w:tabs>
          <w:tab w:val="clear" w:pos="8336"/>
          <w:tab w:val="left" w:pos="7600"/>
        </w:tabs>
        <w:rPr>
          <w:rFonts w:ascii="Times New Roman" w:hAnsi="Times New Roman"/>
          <w:b w:val="0"/>
          <w:color w:val="000000"/>
          <w:lang w:val="en-US" w:eastAsia="ko-KR"/>
        </w:rPr>
      </w:pPr>
      <w:r w:rsidRPr="00717AC7">
        <w:rPr>
          <w:rFonts w:ascii="Times New Roman" w:hAnsi="Times New Roman"/>
          <w:b w:val="0"/>
          <w:color w:val="000000"/>
          <w:lang w:val="en-US"/>
        </w:rPr>
        <w:t xml:space="preserve">           </w:t>
      </w:r>
      <w:r w:rsidR="008E1F62" w:rsidRPr="00717AC7">
        <w:rPr>
          <w:rFonts w:ascii="Times New Roman" w:hAnsi="Times New Roman"/>
          <w:b w:val="0"/>
          <w:color w:val="000000"/>
          <w:lang w:val="en-US"/>
        </w:rPr>
        <w:t>E</w:t>
      </w:r>
      <w:r w:rsidR="00301306" w:rsidRPr="00717AC7">
        <w:rPr>
          <w:rFonts w:ascii="Times New Roman" w:hAnsi="Times New Roman"/>
          <w:b w:val="0"/>
          <w:color w:val="000000"/>
        </w:rPr>
        <w:t>conomic sanction</w:t>
      </w:r>
      <w:r w:rsidR="002B3CA6" w:rsidRPr="00717AC7">
        <w:rPr>
          <w:rFonts w:ascii="Times New Roman" w:hAnsi="Times New Roman"/>
          <w:b w:val="0"/>
          <w:color w:val="000000"/>
          <w:lang w:val="en-US"/>
        </w:rPr>
        <w:t>s</w:t>
      </w:r>
      <w:r w:rsidR="008E1F62" w:rsidRPr="00717AC7">
        <w:rPr>
          <w:rFonts w:ascii="Times New Roman" w:hAnsi="Times New Roman"/>
          <w:b w:val="0"/>
          <w:color w:val="000000"/>
          <w:lang w:val="en-US"/>
        </w:rPr>
        <w:t xml:space="preserve"> </w:t>
      </w:r>
      <w:r w:rsidR="002B3CA6" w:rsidRPr="00717AC7">
        <w:rPr>
          <w:rFonts w:ascii="Times New Roman" w:hAnsi="Times New Roman"/>
          <w:b w:val="0"/>
          <w:color w:val="000000"/>
          <w:lang w:val="en-US"/>
        </w:rPr>
        <w:t xml:space="preserve">at </w:t>
      </w:r>
      <w:r w:rsidR="008E1F62" w:rsidRPr="00717AC7">
        <w:rPr>
          <w:rFonts w:ascii="Times New Roman" w:hAnsi="Times New Roman"/>
          <w:b w:val="0"/>
          <w:color w:val="000000"/>
          <w:lang w:val="en-US"/>
        </w:rPr>
        <w:t xml:space="preserve">almost all times place target states </w:t>
      </w:r>
      <w:r w:rsidR="004D38C9" w:rsidRPr="00717AC7">
        <w:rPr>
          <w:rFonts w:ascii="Times New Roman" w:hAnsi="Times New Roman"/>
          <w:b w:val="0"/>
          <w:color w:val="000000"/>
          <w:lang w:val="en-US"/>
        </w:rPr>
        <w:t xml:space="preserve">in </w:t>
      </w:r>
      <w:r w:rsidR="003A56F5" w:rsidRPr="00717AC7">
        <w:rPr>
          <w:rFonts w:ascii="Times New Roman" w:hAnsi="Times New Roman"/>
          <w:b w:val="0"/>
          <w:color w:val="000000"/>
          <w:lang w:val="en-US"/>
        </w:rPr>
        <w:t xml:space="preserve">a </w:t>
      </w:r>
      <w:r w:rsidR="004D38C9" w:rsidRPr="00717AC7">
        <w:rPr>
          <w:rFonts w:ascii="Times New Roman" w:hAnsi="Times New Roman"/>
          <w:b w:val="0"/>
          <w:color w:val="000000"/>
          <w:lang w:val="en-US"/>
        </w:rPr>
        <w:t>prolonged economic recession</w:t>
      </w:r>
      <w:r w:rsidR="008E1F62" w:rsidRPr="00717AC7">
        <w:rPr>
          <w:rFonts w:ascii="Times New Roman" w:hAnsi="Times New Roman"/>
          <w:b w:val="0"/>
          <w:color w:val="000000"/>
          <w:lang w:val="en-US"/>
        </w:rPr>
        <w:t>, resulting in</w:t>
      </w:r>
      <w:r w:rsidR="004D38C9" w:rsidRPr="00717AC7">
        <w:rPr>
          <w:rFonts w:ascii="Times New Roman" w:hAnsi="Times New Roman"/>
          <w:b w:val="0"/>
          <w:color w:val="000000"/>
          <w:lang w:val="en-US"/>
        </w:rPr>
        <w:t xml:space="preserve"> civilians of the target states </w:t>
      </w:r>
      <w:r w:rsidR="003A56F5" w:rsidRPr="00717AC7">
        <w:rPr>
          <w:rFonts w:ascii="Times New Roman" w:hAnsi="Times New Roman"/>
          <w:b w:val="0"/>
          <w:color w:val="000000"/>
          <w:lang w:val="en-US"/>
        </w:rPr>
        <w:t>fleeing</w:t>
      </w:r>
      <w:r w:rsidR="004D38C9" w:rsidRPr="00717AC7">
        <w:rPr>
          <w:rFonts w:ascii="Times New Roman" w:hAnsi="Times New Roman"/>
          <w:b w:val="0"/>
          <w:color w:val="000000"/>
          <w:lang w:val="en-US"/>
        </w:rPr>
        <w:t xml:space="preserve"> their home countries</w:t>
      </w:r>
      <w:r w:rsidR="00301306" w:rsidRPr="00717AC7">
        <w:rPr>
          <w:rFonts w:ascii="Times New Roman" w:hAnsi="Times New Roman"/>
          <w:b w:val="0"/>
          <w:color w:val="000000"/>
        </w:rPr>
        <w:t>.</w:t>
      </w:r>
      <w:r w:rsidR="008E1F62" w:rsidRPr="00717AC7">
        <w:rPr>
          <w:rFonts w:ascii="Times New Roman" w:hAnsi="Times New Roman"/>
          <w:b w:val="0"/>
          <w:color w:val="000000"/>
          <w:lang w:val="en-US"/>
        </w:rPr>
        <w:t xml:space="preserve"> For instance, </w:t>
      </w:r>
      <w:r w:rsidR="004D38C9" w:rsidRPr="00717AC7">
        <w:rPr>
          <w:rFonts w:ascii="Times New Roman" w:hAnsi="Times New Roman"/>
          <w:b w:val="0"/>
          <w:color w:val="000000"/>
          <w:lang w:val="en-US"/>
        </w:rPr>
        <w:t>since 2006,</w:t>
      </w:r>
      <w:r w:rsidR="002B3CA6" w:rsidRPr="00717AC7">
        <w:rPr>
          <w:rFonts w:ascii="Times New Roman" w:hAnsi="Times New Roman"/>
          <w:b w:val="0"/>
          <w:color w:val="000000"/>
          <w:lang w:val="en-US"/>
        </w:rPr>
        <w:t xml:space="preserve"> more than 6 million Venezuelans </w:t>
      </w:r>
      <w:r w:rsidR="003A56F5" w:rsidRPr="00717AC7">
        <w:rPr>
          <w:rFonts w:ascii="Times New Roman" w:hAnsi="Times New Roman"/>
          <w:b w:val="0"/>
          <w:color w:val="000000"/>
          <w:lang w:val="en-US"/>
        </w:rPr>
        <w:t xml:space="preserve">have </w:t>
      </w:r>
      <w:r w:rsidR="002B3CA6" w:rsidRPr="00717AC7">
        <w:rPr>
          <w:rFonts w:ascii="Times New Roman" w:hAnsi="Times New Roman"/>
          <w:b w:val="0"/>
          <w:color w:val="000000"/>
          <w:lang w:val="en-US"/>
        </w:rPr>
        <w:t xml:space="preserve">left their country due to </w:t>
      </w:r>
      <w:r w:rsidR="004D38C9" w:rsidRPr="00717AC7">
        <w:rPr>
          <w:rFonts w:ascii="Times New Roman" w:hAnsi="Times New Roman"/>
          <w:b w:val="0"/>
          <w:color w:val="000000"/>
          <w:lang w:val="en-US"/>
        </w:rPr>
        <w:t xml:space="preserve">both international trade sanctions and economic sanctions </w:t>
      </w:r>
      <w:r w:rsidR="002B3CA6" w:rsidRPr="00717AC7">
        <w:rPr>
          <w:rFonts w:ascii="Times New Roman" w:hAnsi="Times New Roman"/>
          <w:b w:val="0"/>
          <w:color w:val="000000"/>
          <w:lang w:val="en-US"/>
        </w:rPr>
        <w:t xml:space="preserve">that </w:t>
      </w:r>
      <w:r w:rsidR="004D38C9" w:rsidRPr="00717AC7">
        <w:rPr>
          <w:rFonts w:ascii="Times New Roman" w:hAnsi="Times New Roman"/>
          <w:b w:val="0"/>
          <w:color w:val="000000"/>
          <w:lang w:val="en-US"/>
        </w:rPr>
        <w:t>caused political corruption, economic mismanagement, and hyper-dependency on oil.</w:t>
      </w:r>
      <w:r w:rsidR="002B3CA6" w:rsidRPr="00717AC7">
        <w:rPr>
          <w:rFonts w:ascii="Times New Roman" w:hAnsi="Times New Roman"/>
          <w:b w:val="0"/>
          <w:color w:val="000000"/>
          <w:lang w:val="en-US"/>
        </w:rPr>
        <w:t xml:space="preserve"> This migratory trend has slowly </w:t>
      </w:r>
      <w:r w:rsidR="003A56F5" w:rsidRPr="00717AC7">
        <w:rPr>
          <w:rFonts w:ascii="Times New Roman" w:hAnsi="Times New Roman"/>
          <w:b w:val="0"/>
          <w:color w:val="000000"/>
          <w:lang w:val="en-US"/>
        </w:rPr>
        <w:t>cont</w:t>
      </w:r>
      <w:r w:rsidR="002B3CA6" w:rsidRPr="00717AC7">
        <w:rPr>
          <w:rFonts w:ascii="Times New Roman" w:hAnsi="Times New Roman"/>
          <w:b w:val="0"/>
          <w:color w:val="000000"/>
          <w:lang w:val="en-US"/>
        </w:rPr>
        <w:t>ributed to becom</w:t>
      </w:r>
      <w:r w:rsidR="003A56F5" w:rsidRPr="00717AC7">
        <w:rPr>
          <w:rFonts w:ascii="Times New Roman" w:hAnsi="Times New Roman"/>
          <w:b w:val="0"/>
          <w:color w:val="000000"/>
          <w:lang w:val="en-US"/>
        </w:rPr>
        <w:t>ing</w:t>
      </w:r>
      <w:r w:rsidR="002B3CA6" w:rsidRPr="00717AC7">
        <w:rPr>
          <w:rFonts w:ascii="Times New Roman" w:hAnsi="Times New Roman"/>
          <w:b w:val="0"/>
          <w:color w:val="000000"/>
          <w:lang w:val="en-US"/>
        </w:rPr>
        <w:t xml:space="preserve"> the Venezuelan Refugee Crisis</w:t>
      </w:r>
      <w:r w:rsidR="0025430B" w:rsidRPr="00717AC7">
        <w:rPr>
          <w:rFonts w:ascii="Times New Roman" w:hAnsi="Times New Roman"/>
          <w:b w:val="0"/>
          <w:color w:val="000000"/>
          <w:lang w:val="en-US"/>
        </w:rPr>
        <w:t xml:space="preserve">, an ongoing, largest recorded refugee crisis in the Americas. It is crucial for investigators and member nations to closely observe the Venezuelan Refugee Crisis because </w:t>
      </w:r>
      <w:r w:rsidR="0025430B" w:rsidRPr="00717AC7">
        <w:rPr>
          <w:rFonts w:ascii="Times New Roman" w:hAnsi="Times New Roman"/>
          <w:b w:val="0"/>
          <w:color w:val="000000"/>
          <w:lang w:val="en-US" w:eastAsia="ko-KR"/>
        </w:rPr>
        <w:t>“it is certainly not the first crisis of its kind, and it probably will not be the last” (</w:t>
      </w:r>
      <w:r w:rsidR="00D37866" w:rsidRPr="00717AC7">
        <w:rPr>
          <w:rFonts w:ascii="Times New Roman" w:hAnsi="Times New Roman"/>
          <w:b w:val="0"/>
          <w:color w:val="000000"/>
          <w:lang w:val="en-US" w:eastAsia="ko-KR"/>
        </w:rPr>
        <w:t>Lopez</w:t>
      </w:r>
      <w:r w:rsidR="0025430B" w:rsidRPr="00717AC7">
        <w:rPr>
          <w:rFonts w:ascii="Times New Roman" w:hAnsi="Times New Roman"/>
          <w:b w:val="0"/>
          <w:color w:val="000000"/>
          <w:lang w:val="en-US" w:eastAsia="ko-KR"/>
        </w:rPr>
        <w:t>).</w:t>
      </w:r>
    </w:p>
    <w:p w14:paraId="5CF144BA" w14:textId="77777777" w:rsidR="00F23AD8" w:rsidRPr="00717AC7" w:rsidRDefault="00F23AD8" w:rsidP="001172D3">
      <w:pPr>
        <w:pStyle w:val="Sub-headingofResearchReport"/>
        <w:tabs>
          <w:tab w:val="clear" w:pos="8336"/>
          <w:tab w:val="left" w:pos="7600"/>
        </w:tabs>
        <w:rPr>
          <w:rFonts w:ascii="Times New Roman" w:hAnsi="Times New Roman"/>
          <w:color w:val="0070C0"/>
          <w:sz w:val="24"/>
        </w:rPr>
      </w:pPr>
      <w:r w:rsidRPr="00717AC7">
        <w:rPr>
          <w:rFonts w:ascii="Times New Roman" w:hAnsi="Times New Roman"/>
          <w:color w:val="0070C0"/>
          <w:sz w:val="24"/>
        </w:rPr>
        <w:t xml:space="preserve">Health </w:t>
      </w:r>
      <w:r w:rsidR="003A008D" w:rsidRPr="00717AC7">
        <w:rPr>
          <w:rFonts w:ascii="Times New Roman" w:hAnsi="Times New Roman"/>
          <w:color w:val="0070C0"/>
          <w:sz w:val="24"/>
        </w:rPr>
        <w:t xml:space="preserve">and sanitation </w:t>
      </w:r>
      <w:r w:rsidRPr="00717AC7">
        <w:rPr>
          <w:rFonts w:ascii="Times New Roman" w:hAnsi="Times New Roman"/>
          <w:color w:val="0070C0"/>
          <w:sz w:val="24"/>
        </w:rPr>
        <w:t>of the population</w:t>
      </w:r>
    </w:p>
    <w:p w14:paraId="2EE68E4E" w14:textId="6C33BF46" w:rsidR="00DD6D9F" w:rsidRPr="00717AC7" w:rsidRDefault="001172D3" w:rsidP="001172D3">
      <w:pPr>
        <w:pStyle w:val="Sub-headingofResearchReport"/>
        <w:tabs>
          <w:tab w:val="clear" w:pos="8336"/>
          <w:tab w:val="left" w:pos="7600"/>
        </w:tabs>
        <w:rPr>
          <w:rFonts w:ascii="Times New Roman" w:hAnsi="Times New Roman"/>
          <w:color w:val="0070C0"/>
          <w:sz w:val="24"/>
        </w:rPr>
      </w:pPr>
      <w:r w:rsidRPr="00717AC7">
        <w:rPr>
          <w:rFonts w:ascii="Times New Roman" w:hAnsi="Times New Roman"/>
          <w:b w:val="0"/>
          <w:color w:val="000000"/>
          <w:lang w:val="en-US"/>
        </w:rPr>
        <w:t xml:space="preserve">            </w:t>
      </w:r>
      <w:r w:rsidR="00BF6948" w:rsidRPr="00717AC7">
        <w:rPr>
          <w:rFonts w:ascii="Times New Roman" w:hAnsi="Times New Roman"/>
          <w:b w:val="0"/>
          <w:color w:val="000000"/>
        </w:rPr>
        <w:t xml:space="preserve">Due to limited access to </w:t>
      </w:r>
      <w:r w:rsidR="00BF6948" w:rsidRPr="00717AC7">
        <w:rPr>
          <w:rFonts w:ascii="Times New Roman" w:hAnsi="Times New Roman"/>
          <w:b w:val="0"/>
          <w:color w:val="000000"/>
          <w:lang w:eastAsia="ko-KR"/>
        </w:rPr>
        <w:t xml:space="preserve">vital </w:t>
      </w:r>
      <w:r w:rsidR="00BF6948" w:rsidRPr="00717AC7">
        <w:rPr>
          <w:rFonts w:ascii="Times New Roman" w:hAnsi="Times New Roman"/>
          <w:b w:val="0"/>
          <w:color w:val="000000"/>
        </w:rPr>
        <w:t xml:space="preserve">resources, economic sanctions hinder individuals </w:t>
      </w:r>
      <w:r w:rsidR="003A56F5" w:rsidRPr="00717AC7">
        <w:rPr>
          <w:rFonts w:ascii="Times New Roman" w:hAnsi="Times New Roman"/>
          <w:b w:val="0"/>
          <w:color w:val="000000"/>
          <w:lang w:val="en-US"/>
        </w:rPr>
        <w:t>from pursuing</w:t>
      </w:r>
      <w:r w:rsidR="00BF6948" w:rsidRPr="00717AC7">
        <w:rPr>
          <w:rFonts w:ascii="Times New Roman" w:hAnsi="Times New Roman"/>
          <w:b w:val="0"/>
          <w:color w:val="000000"/>
        </w:rPr>
        <w:t xml:space="preserve"> healthy lives.</w:t>
      </w:r>
      <w:r w:rsidR="00CB60EE" w:rsidRPr="00717AC7">
        <w:rPr>
          <w:rFonts w:ascii="Times New Roman" w:hAnsi="Times New Roman"/>
          <w:b w:val="0"/>
          <w:color w:val="000000"/>
          <w:lang w:val="en-US"/>
        </w:rPr>
        <w:t xml:space="preserve"> This is because</w:t>
      </w:r>
      <w:r w:rsidR="003A56F5" w:rsidRPr="00717AC7">
        <w:rPr>
          <w:rFonts w:ascii="Times New Roman" w:hAnsi="Times New Roman"/>
          <w:b w:val="0"/>
          <w:color w:val="000000"/>
          <w:lang w:val="en-US"/>
        </w:rPr>
        <w:t xml:space="preserve">, </w:t>
      </w:r>
      <w:r w:rsidR="00CB60EE" w:rsidRPr="00717AC7">
        <w:rPr>
          <w:rFonts w:ascii="Times New Roman" w:hAnsi="Times New Roman"/>
          <w:b w:val="0"/>
          <w:color w:val="000000"/>
          <w:lang w:val="en-US"/>
        </w:rPr>
        <w:t>d</w:t>
      </w:r>
      <w:r w:rsidR="007D2C29" w:rsidRPr="00717AC7">
        <w:rPr>
          <w:rFonts w:ascii="Times New Roman" w:hAnsi="Times New Roman"/>
          <w:b w:val="0"/>
          <w:color w:val="000000"/>
        </w:rPr>
        <w:t>espite governmental support, e</w:t>
      </w:r>
      <w:r w:rsidR="00BF6948" w:rsidRPr="00717AC7">
        <w:rPr>
          <w:rFonts w:ascii="Times New Roman" w:hAnsi="Times New Roman"/>
          <w:b w:val="0"/>
          <w:color w:val="000000"/>
        </w:rPr>
        <w:t xml:space="preserve">ssential life-saving </w:t>
      </w:r>
      <w:r w:rsidR="007D2C29" w:rsidRPr="00717AC7">
        <w:rPr>
          <w:rFonts w:ascii="Times New Roman" w:hAnsi="Times New Roman"/>
          <w:b w:val="0"/>
          <w:color w:val="000000"/>
        </w:rPr>
        <w:t xml:space="preserve">medications </w:t>
      </w:r>
      <w:r w:rsidR="003A56F5" w:rsidRPr="00717AC7">
        <w:rPr>
          <w:rFonts w:ascii="Times New Roman" w:hAnsi="Times New Roman"/>
          <w:b w:val="0"/>
          <w:color w:val="000000"/>
          <w:lang w:val="en-US"/>
        </w:rPr>
        <w:t xml:space="preserve">have </w:t>
      </w:r>
      <w:r w:rsidR="007D2C29" w:rsidRPr="00717AC7">
        <w:rPr>
          <w:rFonts w:ascii="Times New Roman" w:hAnsi="Times New Roman"/>
          <w:b w:val="0"/>
          <w:color w:val="000000"/>
        </w:rPr>
        <w:t>become</w:t>
      </w:r>
      <w:r w:rsidR="00DD6D9F" w:rsidRPr="00717AC7">
        <w:rPr>
          <w:rFonts w:ascii="Times New Roman" w:hAnsi="Times New Roman"/>
          <w:b w:val="0"/>
          <w:color w:val="000000"/>
          <w:lang w:val="en-US"/>
        </w:rPr>
        <w:t xml:space="preserve"> almost </w:t>
      </w:r>
      <w:r w:rsidR="007D2C29" w:rsidRPr="00717AC7">
        <w:rPr>
          <w:rFonts w:ascii="Times New Roman" w:hAnsi="Times New Roman"/>
          <w:b w:val="0"/>
          <w:color w:val="000000"/>
        </w:rPr>
        <w:t>inaccessible to many</w:t>
      </w:r>
      <w:r w:rsidR="00AC210A" w:rsidRPr="00717AC7">
        <w:rPr>
          <w:rFonts w:ascii="Times New Roman" w:hAnsi="Times New Roman"/>
          <w:b w:val="0"/>
          <w:color w:val="000000"/>
          <w:lang w:val="en-US"/>
        </w:rPr>
        <w:t>.</w:t>
      </w:r>
      <w:r w:rsidR="00CB60EE" w:rsidRPr="00717AC7">
        <w:rPr>
          <w:rFonts w:ascii="Times New Roman" w:hAnsi="Times New Roman"/>
          <w:b w:val="0"/>
          <w:color w:val="000000"/>
          <w:lang w:val="en-US"/>
        </w:rPr>
        <w:t xml:space="preserve"> </w:t>
      </w:r>
      <w:r w:rsidR="007D2C29" w:rsidRPr="00717AC7">
        <w:rPr>
          <w:rFonts w:ascii="Times New Roman" w:hAnsi="Times New Roman"/>
          <w:b w:val="0"/>
          <w:color w:val="000000"/>
        </w:rPr>
        <w:t>Production of drugs manufactured decrease</w:t>
      </w:r>
      <w:r w:rsidR="00F66596" w:rsidRPr="00717AC7">
        <w:rPr>
          <w:rFonts w:ascii="Times New Roman" w:hAnsi="Times New Roman"/>
          <w:b w:val="0"/>
          <w:color w:val="000000"/>
          <w:lang w:val="en-US"/>
        </w:rPr>
        <w:t>s</w:t>
      </w:r>
      <w:r w:rsidR="007D2C29" w:rsidRPr="00717AC7">
        <w:rPr>
          <w:rFonts w:ascii="Times New Roman" w:hAnsi="Times New Roman"/>
          <w:b w:val="0"/>
          <w:color w:val="000000"/>
        </w:rPr>
        <w:t xml:space="preserve">, </w:t>
      </w:r>
      <w:r w:rsidR="00CB60EE" w:rsidRPr="00717AC7">
        <w:rPr>
          <w:rFonts w:ascii="Times New Roman" w:hAnsi="Times New Roman"/>
          <w:b w:val="0"/>
          <w:color w:val="000000"/>
          <w:lang w:val="en-US"/>
        </w:rPr>
        <w:t xml:space="preserve">or </w:t>
      </w:r>
      <w:r w:rsidR="001633A8" w:rsidRPr="00717AC7">
        <w:rPr>
          <w:rFonts w:ascii="Times New Roman" w:hAnsi="Times New Roman"/>
          <w:b w:val="0"/>
          <w:color w:val="000000"/>
        </w:rPr>
        <w:t>in worse case</w:t>
      </w:r>
      <w:r w:rsidR="00CB60EE" w:rsidRPr="00717AC7">
        <w:rPr>
          <w:rFonts w:ascii="Times New Roman" w:hAnsi="Times New Roman"/>
          <w:b w:val="0"/>
          <w:color w:val="000000"/>
        </w:rPr>
        <w:t>,</w:t>
      </w:r>
      <w:r w:rsidR="001633A8" w:rsidRPr="00717AC7">
        <w:rPr>
          <w:rFonts w:ascii="Times New Roman" w:hAnsi="Times New Roman"/>
          <w:b w:val="0"/>
          <w:color w:val="000000"/>
        </w:rPr>
        <w:t xml:space="preserve"> </w:t>
      </w:r>
      <w:r w:rsidR="007D2C29" w:rsidRPr="00717AC7">
        <w:rPr>
          <w:rFonts w:ascii="Times New Roman" w:hAnsi="Times New Roman"/>
          <w:b w:val="0"/>
          <w:color w:val="000000"/>
        </w:rPr>
        <w:t>stop, because of a shortage in raw materials</w:t>
      </w:r>
      <w:r w:rsidR="00AC210A" w:rsidRPr="00717AC7">
        <w:rPr>
          <w:rFonts w:ascii="Times New Roman" w:hAnsi="Times New Roman"/>
          <w:b w:val="0"/>
          <w:color w:val="000000"/>
          <w:lang w:val="en-US"/>
        </w:rPr>
        <w:t>; t</w:t>
      </w:r>
      <w:r w:rsidR="007D2C29" w:rsidRPr="00717AC7">
        <w:rPr>
          <w:rFonts w:ascii="Times New Roman" w:hAnsi="Times New Roman"/>
          <w:b w:val="0"/>
          <w:color w:val="000000"/>
        </w:rPr>
        <w:t>he price of medications</w:t>
      </w:r>
      <w:r w:rsidR="00CB60EE" w:rsidRPr="00717AC7">
        <w:rPr>
          <w:rFonts w:ascii="Times New Roman" w:hAnsi="Times New Roman"/>
          <w:b w:val="0"/>
          <w:color w:val="000000"/>
        </w:rPr>
        <w:t xml:space="preserve"> </w:t>
      </w:r>
      <w:r w:rsidR="00DD6D9F" w:rsidRPr="00717AC7">
        <w:rPr>
          <w:rFonts w:ascii="Times New Roman" w:hAnsi="Times New Roman"/>
          <w:b w:val="0"/>
          <w:color w:val="000000"/>
          <w:lang w:val="en-US"/>
        </w:rPr>
        <w:t>also</w:t>
      </w:r>
      <w:r w:rsidR="00CB60EE" w:rsidRPr="00717AC7">
        <w:rPr>
          <w:rFonts w:ascii="Times New Roman" w:hAnsi="Times New Roman"/>
          <w:b w:val="0"/>
          <w:color w:val="000000"/>
        </w:rPr>
        <w:t xml:space="preserve"> </w:t>
      </w:r>
      <w:r w:rsidR="007D2C29" w:rsidRPr="00717AC7">
        <w:rPr>
          <w:rFonts w:ascii="Times New Roman" w:hAnsi="Times New Roman"/>
          <w:b w:val="0"/>
          <w:color w:val="000000"/>
        </w:rPr>
        <w:t>fluctuate</w:t>
      </w:r>
      <w:r w:rsidR="00F66596" w:rsidRPr="00717AC7">
        <w:rPr>
          <w:rFonts w:ascii="Times New Roman" w:hAnsi="Times New Roman"/>
          <w:b w:val="0"/>
          <w:color w:val="000000"/>
          <w:lang w:val="en-US"/>
        </w:rPr>
        <w:t>s</w:t>
      </w:r>
      <w:r w:rsidR="001633A8" w:rsidRPr="00717AC7">
        <w:rPr>
          <w:rFonts w:ascii="Times New Roman" w:hAnsi="Times New Roman"/>
          <w:b w:val="0"/>
          <w:color w:val="000000"/>
        </w:rPr>
        <w:t xml:space="preserve">, exerting </w:t>
      </w:r>
      <w:r w:rsidR="003A56F5" w:rsidRPr="00717AC7">
        <w:rPr>
          <w:rFonts w:ascii="Times New Roman" w:hAnsi="Times New Roman"/>
          <w:b w:val="0"/>
          <w:color w:val="000000"/>
          <w:lang w:val="en-US"/>
        </w:rPr>
        <w:t xml:space="preserve">the </w:t>
      </w:r>
      <w:r w:rsidR="001633A8" w:rsidRPr="00717AC7">
        <w:rPr>
          <w:rFonts w:ascii="Times New Roman" w:hAnsi="Times New Roman"/>
          <w:b w:val="0"/>
          <w:color w:val="000000"/>
        </w:rPr>
        <w:t>highest level of harm to those that are most</w:t>
      </w:r>
      <w:proofErr w:type="spellStart"/>
      <w:r w:rsidR="003A56F5" w:rsidRPr="00717AC7">
        <w:rPr>
          <w:rFonts w:ascii="Times New Roman" w:hAnsi="Times New Roman"/>
          <w:b w:val="0"/>
          <w:color w:val="000000"/>
          <w:lang w:val="en-US"/>
        </w:rPr>
        <w:t>ly</w:t>
      </w:r>
      <w:proofErr w:type="spellEnd"/>
      <w:r w:rsidR="001633A8" w:rsidRPr="00717AC7">
        <w:rPr>
          <w:rFonts w:ascii="Times New Roman" w:hAnsi="Times New Roman"/>
          <w:b w:val="0"/>
          <w:color w:val="000000"/>
        </w:rPr>
        <w:t xml:space="preserve"> </w:t>
      </w:r>
      <w:r w:rsidR="00F66596" w:rsidRPr="00717AC7">
        <w:rPr>
          <w:rFonts w:ascii="Times New Roman" w:hAnsi="Times New Roman"/>
          <w:b w:val="0"/>
          <w:color w:val="000000"/>
          <w:lang w:val="en-US"/>
        </w:rPr>
        <w:t xml:space="preserve">young, old, and </w:t>
      </w:r>
      <w:r w:rsidR="001633A8" w:rsidRPr="00717AC7">
        <w:rPr>
          <w:rFonts w:ascii="Times New Roman" w:hAnsi="Times New Roman"/>
          <w:b w:val="0"/>
          <w:color w:val="000000"/>
        </w:rPr>
        <w:t>vulnerable.</w:t>
      </w:r>
      <w:r w:rsidR="00CB60EE" w:rsidRPr="00717AC7">
        <w:rPr>
          <w:rFonts w:ascii="Times New Roman" w:hAnsi="Times New Roman"/>
          <w:b w:val="0"/>
          <w:color w:val="000000"/>
        </w:rPr>
        <w:t xml:space="preserve"> According to a 2018 UNICEF report, 200,000 North Korean children suffer</w:t>
      </w:r>
      <w:r w:rsidR="00AC210A" w:rsidRPr="00717AC7">
        <w:rPr>
          <w:rFonts w:ascii="Times New Roman" w:hAnsi="Times New Roman"/>
          <w:b w:val="0"/>
          <w:color w:val="000000"/>
          <w:lang w:val="en-US"/>
        </w:rPr>
        <w:t>ed</w:t>
      </w:r>
      <w:r w:rsidR="00CB60EE" w:rsidRPr="00717AC7">
        <w:rPr>
          <w:rFonts w:ascii="Times New Roman" w:hAnsi="Times New Roman"/>
          <w:b w:val="0"/>
          <w:color w:val="000000"/>
        </w:rPr>
        <w:t xml:space="preserve"> from acute malnutrition, and sanctions further placed 60,000 of these children at </w:t>
      </w:r>
      <w:r w:rsidR="00DD6D9F" w:rsidRPr="00717AC7">
        <w:rPr>
          <w:rFonts w:ascii="Times New Roman" w:hAnsi="Times New Roman"/>
          <w:b w:val="0"/>
          <w:color w:val="000000"/>
          <w:lang w:val="en-US"/>
        </w:rPr>
        <w:t xml:space="preserve">a high </w:t>
      </w:r>
      <w:r w:rsidR="00CB60EE" w:rsidRPr="00717AC7">
        <w:rPr>
          <w:rFonts w:ascii="Times New Roman" w:hAnsi="Times New Roman"/>
          <w:b w:val="0"/>
          <w:color w:val="000000"/>
        </w:rPr>
        <w:t xml:space="preserve">risk of starvation </w:t>
      </w:r>
      <w:r w:rsidR="00CB60EE" w:rsidRPr="00717AC7">
        <w:rPr>
          <w:rFonts w:ascii="Times New Roman" w:hAnsi="Times New Roman"/>
          <w:b w:val="0"/>
          <w:color w:val="000000"/>
          <w:lang w:eastAsia="ko-KR"/>
        </w:rPr>
        <w:t>due to</w:t>
      </w:r>
      <w:r w:rsidR="00AC210A" w:rsidRPr="00717AC7">
        <w:rPr>
          <w:rFonts w:ascii="Times New Roman" w:hAnsi="Times New Roman"/>
          <w:b w:val="0"/>
          <w:color w:val="000000"/>
          <w:lang w:eastAsia="ko-KR"/>
        </w:rPr>
        <w:t xml:space="preserve"> disruption in the availability of humanitarian supplies caused by tightening forces of sanctions</w:t>
      </w:r>
      <w:r w:rsidR="00AC210A" w:rsidRPr="00717AC7">
        <w:rPr>
          <w:rFonts w:ascii="Times New Roman" w:hAnsi="Times New Roman"/>
          <w:b w:val="0"/>
          <w:color w:val="000000"/>
          <w:lang w:val="en-US" w:eastAsia="ko-KR"/>
        </w:rPr>
        <w:t xml:space="preserve">. Its sender state, the United States, </w:t>
      </w:r>
      <w:r w:rsidR="00DD6D9F" w:rsidRPr="00717AC7">
        <w:rPr>
          <w:rFonts w:ascii="Times New Roman" w:hAnsi="Times New Roman"/>
          <w:b w:val="0"/>
          <w:color w:val="000000"/>
          <w:lang w:val="en-US" w:eastAsia="ko-KR"/>
        </w:rPr>
        <w:t xml:space="preserve">still </w:t>
      </w:r>
      <w:r w:rsidR="00AC210A" w:rsidRPr="00717AC7">
        <w:rPr>
          <w:rFonts w:ascii="Times New Roman" w:hAnsi="Times New Roman"/>
          <w:b w:val="0"/>
          <w:color w:val="000000"/>
          <w:lang w:val="en-US" w:eastAsia="ko-KR"/>
        </w:rPr>
        <w:t>outright blocks vital humanitarian shipments from entering North Korea</w:t>
      </w:r>
      <w:r w:rsidR="00F66596" w:rsidRPr="00717AC7">
        <w:rPr>
          <w:rFonts w:ascii="Times New Roman" w:hAnsi="Times New Roman"/>
          <w:b w:val="0"/>
          <w:color w:val="000000"/>
          <w:lang w:val="en-US" w:eastAsia="ko-KR"/>
        </w:rPr>
        <w:t xml:space="preserve">, hindering </w:t>
      </w:r>
      <w:r w:rsidR="00DD6D9F" w:rsidRPr="00717AC7">
        <w:rPr>
          <w:rFonts w:ascii="Times New Roman" w:hAnsi="Times New Roman"/>
          <w:b w:val="0"/>
          <w:color w:val="000000"/>
          <w:lang w:val="en-US" w:eastAsia="ko-KR"/>
        </w:rPr>
        <w:t>low-income fam</w:t>
      </w:r>
      <w:r w:rsidR="00DD6D9F" w:rsidRPr="00717AC7">
        <w:rPr>
          <w:rFonts w:ascii="Times New Roman" w:hAnsi="Times New Roman"/>
          <w:b w:val="0"/>
          <w:color w:val="000000"/>
          <w:szCs w:val="22"/>
          <w:lang w:val="en-US" w:eastAsia="ko-KR"/>
        </w:rPr>
        <w:t>ilies, particularly adolescents</w:t>
      </w:r>
      <w:r w:rsidR="003A56F5" w:rsidRPr="00717AC7">
        <w:rPr>
          <w:rFonts w:ascii="Times New Roman" w:hAnsi="Times New Roman"/>
          <w:b w:val="0"/>
          <w:color w:val="000000"/>
          <w:szCs w:val="22"/>
          <w:lang w:val="en-US" w:eastAsia="ko-KR"/>
        </w:rPr>
        <w:t xml:space="preserve"> </w:t>
      </w:r>
      <w:r w:rsidR="00DD6D9F" w:rsidRPr="00717AC7">
        <w:rPr>
          <w:rFonts w:ascii="Times New Roman" w:hAnsi="Times New Roman"/>
          <w:b w:val="0"/>
          <w:color w:val="000000"/>
          <w:szCs w:val="22"/>
          <w:lang w:val="en-US" w:eastAsia="ko-KR"/>
        </w:rPr>
        <w:t xml:space="preserve">and seniors living in rural areas </w:t>
      </w:r>
      <w:r w:rsidR="003A56F5" w:rsidRPr="00717AC7">
        <w:rPr>
          <w:rFonts w:ascii="Times New Roman" w:hAnsi="Times New Roman"/>
          <w:b w:val="0"/>
          <w:color w:val="000000"/>
          <w:szCs w:val="22"/>
          <w:lang w:val="en-US" w:eastAsia="ko-KR"/>
        </w:rPr>
        <w:t xml:space="preserve">from </w:t>
      </w:r>
      <w:r w:rsidR="00F66596" w:rsidRPr="00717AC7">
        <w:rPr>
          <w:rFonts w:ascii="Times New Roman" w:hAnsi="Times New Roman"/>
          <w:b w:val="0"/>
          <w:color w:val="000000"/>
          <w:szCs w:val="22"/>
          <w:lang w:val="en-US" w:eastAsia="ko-KR"/>
        </w:rPr>
        <w:t>access</w:t>
      </w:r>
      <w:r w:rsidR="003A56F5" w:rsidRPr="00717AC7">
        <w:rPr>
          <w:rFonts w:ascii="Times New Roman" w:hAnsi="Times New Roman"/>
          <w:b w:val="0"/>
          <w:color w:val="000000"/>
          <w:szCs w:val="22"/>
          <w:lang w:val="en-US" w:eastAsia="ko-KR"/>
        </w:rPr>
        <w:t>ing</w:t>
      </w:r>
      <w:r w:rsidR="00DD6D9F" w:rsidRPr="00717AC7">
        <w:rPr>
          <w:rFonts w:ascii="Times New Roman" w:hAnsi="Times New Roman"/>
          <w:b w:val="0"/>
          <w:color w:val="000000"/>
          <w:szCs w:val="22"/>
          <w:lang w:val="en-US" w:eastAsia="ko-KR"/>
        </w:rPr>
        <w:t xml:space="preserve"> medical supplies, food, and fuel</w:t>
      </w:r>
      <w:r w:rsidR="00AC210A" w:rsidRPr="00717AC7">
        <w:rPr>
          <w:rFonts w:ascii="Times New Roman" w:hAnsi="Times New Roman"/>
          <w:b w:val="0"/>
          <w:color w:val="000000"/>
          <w:szCs w:val="22"/>
          <w:lang w:val="en-US" w:eastAsia="ko-KR"/>
        </w:rPr>
        <w:t xml:space="preserve">. </w:t>
      </w:r>
      <w:r w:rsidR="00551DBB" w:rsidRPr="00717AC7">
        <w:rPr>
          <w:rFonts w:ascii="Times New Roman" w:hAnsi="Times New Roman"/>
          <w:b w:val="0"/>
          <w:color w:val="212121"/>
          <w:szCs w:val="22"/>
          <w:shd w:val="clear" w:color="auto" w:fill="FFFFFF"/>
          <w:lang w:val="en-US"/>
        </w:rPr>
        <w:t>I</w:t>
      </w:r>
      <w:r w:rsidR="00551DBB" w:rsidRPr="00717AC7">
        <w:rPr>
          <w:rFonts w:ascii="Times New Roman" w:hAnsi="Times New Roman"/>
          <w:b w:val="0"/>
          <w:color w:val="212121"/>
          <w:szCs w:val="22"/>
          <w:shd w:val="clear" w:color="auto" w:fill="FFFFFF"/>
        </w:rPr>
        <w:t>nternational human rights documents, including the Universal Declaration of Human Rights of 1948 (UDHR), the International Covenant on Political and Civil Rights of 1966 (ICPCR), and the International Covenant on Economic, Social, and Cultural Rights of 1966 (ICESCR), support the right to health and access to medicine</w:t>
      </w:r>
      <w:r w:rsidR="00551DBB" w:rsidRPr="00717AC7">
        <w:rPr>
          <w:rFonts w:ascii="Times New Roman" w:hAnsi="Times New Roman"/>
          <w:b w:val="0"/>
          <w:color w:val="212121"/>
          <w:szCs w:val="22"/>
          <w:shd w:val="clear" w:color="auto" w:fill="FFFFFF"/>
          <w:lang w:val="en-US"/>
        </w:rPr>
        <w:t xml:space="preserve"> to all individuals</w:t>
      </w:r>
      <w:r w:rsidR="00F66596" w:rsidRPr="00717AC7">
        <w:rPr>
          <w:rFonts w:ascii="Times New Roman" w:hAnsi="Times New Roman"/>
          <w:b w:val="0"/>
          <w:color w:val="212121"/>
          <w:szCs w:val="22"/>
          <w:shd w:val="clear" w:color="auto" w:fill="FFFFFF"/>
          <w:lang w:val="en-US"/>
        </w:rPr>
        <w:t xml:space="preserve"> under any circumstances</w:t>
      </w:r>
      <w:r w:rsidR="00551DBB" w:rsidRPr="00717AC7">
        <w:rPr>
          <w:rFonts w:ascii="Times New Roman" w:hAnsi="Times New Roman"/>
          <w:b w:val="0"/>
          <w:color w:val="212121"/>
          <w:szCs w:val="22"/>
          <w:shd w:val="clear" w:color="auto" w:fill="FFFFFF"/>
        </w:rPr>
        <w:t>. </w:t>
      </w:r>
    </w:p>
    <w:p w14:paraId="5DEE0E0A" w14:textId="77777777" w:rsidR="00981D77" w:rsidRPr="00717AC7" w:rsidRDefault="00981D77" w:rsidP="00981D77">
      <w:pPr>
        <w:pStyle w:val="Sub-headingofResearchReport"/>
        <w:ind w:firstLineChars="250" w:firstLine="552"/>
        <w:rPr>
          <w:rFonts w:ascii="Times New Roman" w:hAnsi="Times New Roman"/>
          <w:i/>
          <w:iCs/>
          <w:color w:val="000000"/>
          <w:lang w:val="en-US"/>
        </w:rPr>
      </w:pPr>
      <w:r w:rsidRPr="00717AC7">
        <w:rPr>
          <w:rFonts w:ascii="Times New Roman" w:hAnsi="Times New Roman"/>
          <w:i/>
          <w:iCs/>
          <w:color w:val="0070C0"/>
          <w:lang w:val="en-US"/>
        </w:rPr>
        <w:t>COVID-19</w:t>
      </w:r>
    </w:p>
    <w:p w14:paraId="109D8F52" w14:textId="5CF0B55E" w:rsidR="00BF6948" w:rsidRPr="00717AC7" w:rsidRDefault="00B25913" w:rsidP="00D37866">
      <w:pPr>
        <w:pStyle w:val="Sub-headingofResearchReport"/>
        <w:ind w:left="550"/>
        <w:rPr>
          <w:rFonts w:ascii="Times New Roman" w:hAnsi="Times New Roman"/>
          <w:b w:val="0"/>
          <w:bCs/>
          <w:color w:val="000000"/>
          <w:lang w:val="en-US" w:eastAsia="ko-KR"/>
        </w:rPr>
      </w:pPr>
      <w:r w:rsidRPr="00717AC7">
        <w:rPr>
          <w:rFonts w:ascii="Times New Roman" w:hAnsi="Times New Roman"/>
          <w:b w:val="0"/>
          <w:bCs/>
          <w:color w:val="000000"/>
          <w:lang w:val="en-US"/>
        </w:rPr>
        <w:t xml:space="preserve">          </w:t>
      </w:r>
      <w:r w:rsidR="00981D77" w:rsidRPr="00717AC7">
        <w:rPr>
          <w:rFonts w:ascii="Times New Roman" w:hAnsi="Times New Roman"/>
          <w:b w:val="0"/>
          <w:bCs/>
          <w:color w:val="000000"/>
        </w:rPr>
        <w:t>The</w:t>
      </w:r>
      <w:r w:rsidR="00981D77" w:rsidRPr="00717AC7">
        <w:rPr>
          <w:rFonts w:ascii="Times New Roman" w:hAnsi="Times New Roman"/>
          <w:b w:val="0"/>
          <w:bCs/>
          <w:color w:val="000000"/>
          <w:lang w:val="en-US"/>
        </w:rPr>
        <w:t xml:space="preserve"> COVID-19 pandemic</w:t>
      </w:r>
      <w:r w:rsidR="00981D77" w:rsidRPr="00717AC7">
        <w:rPr>
          <w:rFonts w:ascii="Times New Roman" w:hAnsi="Times New Roman"/>
          <w:b w:val="0"/>
          <w:bCs/>
          <w:color w:val="000000"/>
        </w:rPr>
        <w:t xml:space="preserve">, </w:t>
      </w:r>
      <w:r w:rsidR="00981D77" w:rsidRPr="00717AC7">
        <w:rPr>
          <w:rFonts w:ascii="Times New Roman" w:hAnsi="Times New Roman"/>
          <w:b w:val="0"/>
          <w:bCs/>
          <w:color w:val="000000"/>
          <w:lang w:val="en-US"/>
        </w:rPr>
        <w:t>also known as coronavirus pandemic</w:t>
      </w:r>
      <w:r w:rsidR="00E529DD" w:rsidRPr="00717AC7">
        <w:rPr>
          <w:rFonts w:ascii="Times New Roman" w:hAnsi="Times New Roman"/>
          <w:b w:val="0"/>
          <w:bCs/>
          <w:color w:val="000000"/>
          <w:lang w:val="en-US"/>
        </w:rPr>
        <w:t xml:space="preserve">, </w:t>
      </w:r>
      <w:r w:rsidR="00981D77" w:rsidRPr="00717AC7">
        <w:rPr>
          <w:rFonts w:ascii="Times New Roman" w:hAnsi="Times New Roman"/>
          <w:b w:val="0"/>
          <w:bCs/>
          <w:color w:val="000000"/>
          <w:lang w:val="en-US"/>
        </w:rPr>
        <w:t xml:space="preserve">created severe impacts </w:t>
      </w:r>
      <w:r w:rsidR="00E529DD" w:rsidRPr="00717AC7">
        <w:rPr>
          <w:rFonts w:ascii="Times New Roman" w:hAnsi="Times New Roman"/>
          <w:b w:val="0"/>
          <w:bCs/>
          <w:color w:val="000000"/>
          <w:lang w:val="en-US"/>
        </w:rPr>
        <w:t>in</w:t>
      </w:r>
      <w:r w:rsidR="00981D77" w:rsidRPr="00717AC7">
        <w:rPr>
          <w:rFonts w:ascii="Times New Roman" w:hAnsi="Times New Roman"/>
          <w:b w:val="0"/>
          <w:bCs/>
          <w:color w:val="000000"/>
          <w:lang w:val="en-US"/>
        </w:rPr>
        <w:t xml:space="preserve"> the world.</w:t>
      </w:r>
      <w:r w:rsidR="00E529DD" w:rsidRPr="00717AC7">
        <w:rPr>
          <w:rFonts w:ascii="Times New Roman" w:hAnsi="Times New Roman"/>
          <w:b w:val="0"/>
          <w:bCs/>
          <w:color w:val="000000"/>
          <w:lang w:val="en-US"/>
        </w:rPr>
        <w:t xml:space="preserve"> In fact, </w:t>
      </w:r>
      <w:r w:rsidR="00F66596" w:rsidRPr="00717AC7">
        <w:rPr>
          <w:rFonts w:ascii="Times New Roman" w:hAnsi="Times New Roman"/>
          <w:b w:val="0"/>
          <w:bCs/>
          <w:color w:val="000000"/>
          <w:lang w:val="en-US"/>
        </w:rPr>
        <w:t>the virus</w:t>
      </w:r>
      <w:r w:rsidR="00E529DD" w:rsidRPr="00717AC7">
        <w:rPr>
          <w:rFonts w:ascii="Times New Roman" w:hAnsi="Times New Roman"/>
          <w:b w:val="0"/>
          <w:bCs/>
          <w:color w:val="000000"/>
          <w:lang w:val="en-US"/>
        </w:rPr>
        <w:t xml:space="preserve"> seem</w:t>
      </w:r>
      <w:r w:rsidR="00F66596" w:rsidRPr="00717AC7">
        <w:rPr>
          <w:rFonts w:ascii="Times New Roman" w:hAnsi="Times New Roman"/>
          <w:b w:val="0"/>
          <w:bCs/>
          <w:color w:val="000000"/>
          <w:lang w:val="en-US"/>
        </w:rPr>
        <w:t>s</w:t>
      </w:r>
      <w:r w:rsidR="00E529DD" w:rsidRPr="00717AC7">
        <w:rPr>
          <w:rFonts w:ascii="Times New Roman" w:hAnsi="Times New Roman"/>
          <w:b w:val="0"/>
          <w:bCs/>
          <w:color w:val="000000"/>
          <w:lang w:val="en-US"/>
        </w:rPr>
        <w:t xml:space="preserve"> much </w:t>
      </w:r>
      <w:r w:rsidR="002C22F4" w:rsidRPr="00717AC7">
        <w:rPr>
          <w:rFonts w:ascii="Times New Roman" w:hAnsi="Times New Roman"/>
          <w:b w:val="0"/>
          <w:bCs/>
          <w:color w:val="000000"/>
          <w:lang w:val="en-US"/>
        </w:rPr>
        <w:t>harsher</w:t>
      </w:r>
      <w:r w:rsidR="00E529DD" w:rsidRPr="00717AC7">
        <w:rPr>
          <w:rFonts w:ascii="Times New Roman" w:hAnsi="Times New Roman"/>
          <w:b w:val="0"/>
          <w:bCs/>
          <w:color w:val="000000"/>
          <w:lang w:val="en-US" w:eastAsia="ko-KR"/>
        </w:rPr>
        <w:t xml:space="preserve"> in sanctioned countries such as Iran and North Korea. Iran first confirmed its COVID case on February 19, 2020, and spread across the country. But as Iran government entered an economic crisis alongside the U.S.-imposed embargo, “this outbreak became the latest contention between the U.S. and Iran.” Under U.S. sanctions, Iran still experiences lack of proper face masks, gowns, eye gears in hospitals; the</w:t>
      </w:r>
      <w:r w:rsidR="00551DBB" w:rsidRPr="00717AC7">
        <w:rPr>
          <w:rFonts w:ascii="Times New Roman" w:hAnsi="Times New Roman"/>
          <w:b w:val="0"/>
          <w:bCs/>
          <w:color w:val="000000"/>
          <w:lang w:val="en-US" w:eastAsia="ko-KR"/>
        </w:rPr>
        <w:t>y</w:t>
      </w:r>
      <w:r w:rsidR="00E529DD" w:rsidRPr="00717AC7">
        <w:rPr>
          <w:rFonts w:ascii="Times New Roman" w:hAnsi="Times New Roman"/>
          <w:b w:val="0"/>
          <w:bCs/>
          <w:color w:val="000000"/>
          <w:lang w:val="en-US" w:eastAsia="ko-KR"/>
        </w:rPr>
        <w:t xml:space="preserve"> also have limited access to an abundance of COVID test kids, protective equipment, ventilators, and </w:t>
      </w:r>
      <w:r w:rsidR="00F66596" w:rsidRPr="00717AC7">
        <w:rPr>
          <w:rFonts w:ascii="Times New Roman" w:hAnsi="Times New Roman"/>
          <w:b w:val="0"/>
          <w:bCs/>
          <w:color w:val="000000"/>
          <w:lang w:val="en-US" w:eastAsia="ko-KR"/>
        </w:rPr>
        <w:t xml:space="preserve">medical </w:t>
      </w:r>
      <w:r w:rsidR="00E529DD" w:rsidRPr="00717AC7">
        <w:rPr>
          <w:rFonts w:ascii="Times New Roman" w:hAnsi="Times New Roman"/>
          <w:b w:val="0"/>
          <w:bCs/>
          <w:color w:val="000000"/>
          <w:lang w:val="en-US" w:eastAsia="ko-KR"/>
        </w:rPr>
        <w:t>supplies.</w:t>
      </w:r>
      <w:r w:rsidR="00551DBB" w:rsidRPr="00717AC7">
        <w:rPr>
          <w:rFonts w:ascii="Times New Roman" w:hAnsi="Times New Roman"/>
          <w:b w:val="0"/>
          <w:bCs/>
          <w:color w:val="000000"/>
          <w:lang w:val="en-US" w:eastAsia="ko-KR"/>
        </w:rPr>
        <w:t xml:space="preserve"> Under UN sanctions, North Korea has </w:t>
      </w:r>
      <w:proofErr w:type="gramStart"/>
      <w:r w:rsidR="00551DBB" w:rsidRPr="00717AC7">
        <w:rPr>
          <w:rFonts w:ascii="Times New Roman" w:hAnsi="Times New Roman"/>
          <w:b w:val="0"/>
          <w:bCs/>
          <w:color w:val="000000"/>
          <w:lang w:val="en-US" w:eastAsia="ko-KR"/>
        </w:rPr>
        <w:t>closed down</w:t>
      </w:r>
      <w:proofErr w:type="gramEnd"/>
      <w:r w:rsidR="00551DBB" w:rsidRPr="00717AC7">
        <w:rPr>
          <w:rFonts w:ascii="Times New Roman" w:hAnsi="Times New Roman"/>
          <w:b w:val="0"/>
          <w:bCs/>
          <w:color w:val="000000"/>
          <w:lang w:val="en-US" w:eastAsia="ko-KR"/>
        </w:rPr>
        <w:t xml:space="preserve"> its boarders to prevent entry of COVID viruses. There is little information regarding this, but the outbreak still somewhat appears to be serious, amid a food crisis and </w:t>
      </w:r>
      <w:r w:rsidR="00F66596" w:rsidRPr="00717AC7">
        <w:rPr>
          <w:rFonts w:ascii="Times New Roman" w:hAnsi="Times New Roman"/>
          <w:b w:val="0"/>
          <w:bCs/>
          <w:color w:val="000000"/>
          <w:lang w:val="en-US" w:eastAsia="ko-KR"/>
        </w:rPr>
        <w:t xml:space="preserve">lack of </w:t>
      </w:r>
      <w:r w:rsidR="00551DBB" w:rsidRPr="00717AC7">
        <w:rPr>
          <w:rFonts w:ascii="Times New Roman" w:hAnsi="Times New Roman"/>
          <w:b w:val="0"/>
          <w:bCs/>
          <w:color w:val="000000"/>
          <w:lang w:val="en-US" w:eastAsia="ko-KR"/>
        </w:rPr>
        <w:t xml:space="preserve">support from international communities.  </w:t>
      </w:r>
    </w:p>
    <w:p w14:paraId="078FEFAB" w14:textId="77777777" w:rsidR="00F23AD8" w:rsidRPr="00717AC7" w:rsidRDefault="00F23AD8" w:rsidP="001E43DD">
      <w:pPr>
        <w:pStyle w:val="SectionTitle"/>
        <w:jc w:val="both"/>
        <w:rPr>
          <w:rFonts w:ascii="Times New Roman" w:hAnsi="Times New Roman"/>
          <w:color w:val="0070C0"/>
        </w:rPr>
      </w:pPr>
    </w:p>
    <w:p w14:paraId="37EA3369" w14:textId="77777777" w:rsidR="001E43DD" w:rsidRPr="00717AC7" w:rsidRDefault="001E43DD" w:rsidP="001E43DD">
      <w:pPr>
        <w:pStyle w:val="SectionTitle"/>
        <w:jc w:val="both"/>
        <w:rPr>
          <w:rFonts w:ascii="Times New Roman" w:hAnsi="Times New Roman"/>
          <w:color w:val="0070C0"/>
        </w:rPr>
      </w:pPr>
      <w:r w:rsidRPr="00717AC7">
        <w:rPr>
          <w:rFonts w:ascii="Times New Roman" w:hAnsi="Times New Roman"/>
          <w:color w:val="0070C0"/>
        </w:rPr>
        <w:t xml:space="preserve">UN </w:t>
      </w:r>
      <w:r w:rsidRPr="00717AC7">
        <w:rPr>
          <w:rFonts w:ascii="Times New Roman" w:hAnsi="Times New Roman"/>
          <w:color w:val="0070C0"/>
          <w:lang w:eastAsia="ko-KR"/>
        </w:rPr>
        <w:t>I</w:t>
      </w:r>
      <w:r w:rsidRPr="00717AC7">
        <w:rPr>
          <w:rFonts w:ascii="Times New Roman" w:hAnsi="Times New Roman"/>
          <w:color w:val="0070C0"/>
        </w:rPr>
        <w:t>nvolvement, Relevant Resolutions, Treaties and Events</w:t>
      </w:r>
    </w:p>
    <w:p w14:paraId="2EC31724" w14:textId="2B451D55" w:rsidR="001E43DD" w:rsidRDefault="0052531A" w:rsidP="001E43DD">
      <w:pPr>
        <w:spacing w:line="360" w:lineRule="auto"/>
        <w:jc w:val="both"/>
        <w:rPr>
          <w:sz w:val="22"/>
          <w:lang w:val="en-US" w:eastAsia="ko-KR"/>
        </w:rPr>
      </w:pPr>
      <w:r w:rsidRPr="00717AC7">
        <w:rPr>
          <w:sz w:val="22"/>
          <w:lang w:eastAsia="ko-KR"/>
        </w:rPr>
        <w:lastRenderedPageBreak/>
        <w:tab/>
      </w:r>
      <w:r w:rsidRPr="00717AC7">
        <w:rPr>
          <w:sz w:val="22"/>
          <w:lang w:val="en-US" w:eastAsia="ko-KR"/>
        </w:rPr>
        <w:t xml:space="preserve">The United Nations </w:t>
      </w:r>
      <w:r w:rsidR="004C16C3">
        <w:rPr>
          <w:sz w:val="22"/>
          <w:lang w:val="en-US" w:eastAsia="ko-KR"/>
        </w:rPr>
        <w:t>has been implementing economic sanctions on several different countries</w:t>
      </w:r>
      <w:r w:rsidR="00F37C49">
        <w:rPr>
          <w:sz w:val="22"/>
          <w:lang w:val="en-US" w:eastAsia="ko-KR"/>
        </w:rPr>
        <w:t xml:space="preserve"> such as Afghanistan, North Korea, Iran</w:t>
      </w:r>
      <w:r w:rsidR="004C16C3">
        <w:rPr>
          <w:sz w:val="22"/>
          <w:lang w:val="en-US" w:eastAsia="ko-KR"/>
        </w:rPr>
        <w:t xml:space="preserve">. However, due to the sanctions’ damaging effect on civilians, the UN </w:t>
      </w:r>
      <w:r w:rsidRPr="00717AC7">
        <w:rPr>
          <w:sz w:val="22"/>
          <w:lang w:val="en-US" w:eastAsia="ko-KR"/>
        </w:rPr>
        <w:t>has been</w:t>
      </w:r>
      <w:r w:rsidR="004C16C3">
        <w:rPr>
          <w:sz w:val="22"/>
          <w:lang w:val="en-US" w:eastAsia="ko-KR"/>
        </w:rPr>
        <w:t xml:space="preserve"> </w:t>
      </w:r>
      <w:r w:rsidR="001156BA">
        <w:rPr>
          <w:sz w:val="22"/>
          <w:lang w:val="en-US" w:eastAsia="ko-KR"/>
        </w:rPr>
        <w:t xml:space="preserve">somewhat </w:t>
      </w:r>
      <w:r w:rsidRPr="00717AC7">
        <w:rPr>
          <w:sz w:val="22"/>
          <w:lang w:val="en-US" w:eastAsia="ko-KR"/>
        </w:rPr>
        <w:t xml:space="preserve">active in </w:t>
      </w:r>
      <w:r w:rsidR="004C16C3">
        <w:rPr>
          <w:sz w:val="22"/>
          <w:lang w:val="en-US" w:eastAsia="ko-KR"/>
        </w:rPr>
        <w:t xml:space="preserve">mitigating </w:t>
      </w:r>
      <w:r w:rsidR="0025262D">
        <w:rPr>
          <w:sz w:val="22"/>
          <w:lang w:val="en-US" w:eastAsia="ko-KR"/>
        </w:rPr>
        <w:t xml:space="preserve">and advocating </w:t>
      </w:r>
      <w:r w:rsidR="004C16C3">
        <w:rPr>
          <w:sz w:val="22"/>
          <w:lang w:val="en-US" w:eastAsia="ko-KR"/>
        </w:rPr>
        <w:t>the effects on civilians from</w:t>
      </w:r>
      <w:r w:rsidRPr="00717AC7">
        <w:rPr>
          <w:sz w:val="22"/>
          <w:lang w:val="en-US" w:eastAsia="ko-KR"/>
        </w:rPr>
        <w:t xml:space="preserve"> economic sanctions.</w:t>
      </w:r>
      <w:r w:rsidR="00C156EB">
        <w:rPr>
          <w:sz w:val="22"/>
          <w:lang w:val="en-US" w:eastAsia="ko-KR"/>
        </w:rPr>
        <w:t xml:space="preserve"> </w:t>
      </w:r>
      <w:r w:rsidR="0025262D">
        <w:rPr>
          <w:sz w:val="22"/>
          <w:lang w:val="en-US" w:eastAsia="ko-KR"/>
        </w:rPr>
        <w:t xml:space="preserve">Recently, in December 2022, the United Nations Security Council (UNSC) adopted Resolution 2664 </w:t>
      </w:r>
      <w:r w:rsidR="00DF519B">
        <w:rPr>
          <w:sz w:val="22"/>
          <w:lang w:val="en-US" w:eastAsia="ko-KR"/>
        </w:rPr>
        <w:t xml:space="preserve">(S/RES/2664) </w:t>
      </w:r>
      <w:r w:rsidR="00C156EB">
        <w:rPr>
          <w:sz w:val="22"/>
          <w:lang w:val="en-US" w:eastAsia="ko-KR"/>
        </w:rPr>
        <w:t xml:space="preserve">as an important </w:t>
      </w:r>
      <w:r w:rsidR="00922E3D">
        <w:rPr>
          <w:sz w:val="22"/>
          <w:lang w:val="en-US" w:eastAsia="ko-KR"/>
        </w:rPr>
        <w:t>milestone</w:t>
      </w:r>
      <w:r w:rsidR="00C156EB">
        <w:rPr>
          <w:sz w:val="22"/>
          <w:lang w:val="en-US" w:eastAsia="ko-KR"/>
        </w:rPr>
        <w:t xml:space="preserve"> to minimize the consequences of sanctions on humanitarian actions. </w:t>
      </w:r>
      <w:r w:rsidR="00922E3D">
        <w:rPr>
          <w:sz w:val="22"/>
          <w:lang w:val="en-US" w:eastAsia="ko-KR"/>
        </w:rPr>
        <w:t xml:space="preserve">Specifically, the Resolution 2664 aims to </w:t>
      </w:r>
      <w:r w:rsidR="0025262D">
        <w:rPr>
          <w:sz w:val="22"/>
          <w:lang w:val="en-US" w:eastAsia="ko-KR"/>
        </w:rPr>
        <w:t xml:space="preserve">create a carveout across </w:t>
      </w:r>
      <w:r w:rsidR="00805B9F">
        <w:rPr>
          <w:sz w:val="22"/>
          <w:lang w:val="en-US" w:eastAsia="ko-KR"/>
        </w:rPr>
        <w:t xml:space="preserve">the ongoing </w:t>
      </w:r>
      <w:r w:rsidR="0025262D">
        <w:rPr>
          <w:sz w:val="22"/>
          <w:lang w:val="en-US" w:eastAsia="ko-KR"/>
        </w:rPr>
        <w:t xml:space="preserve">UN-imposed </w:t>
      </w:r>
      <w:r w:rsidR="00805B9F">
        <w:rPr>
          <w:sz w:val="22"/>
          <w:lang w:val="en-US" w:eastAsia="ko-KR"/>
        </w:rPr>
        <w:t>sanctions regimes that protect humanitarian assistance and other activities that meet basic human needs</w:t>
      </w:r>
      <w:r w:rsidR="00922E3D">
        <w:rPr>
          <w:sz w:val="22"/>
          <w:lang w:val="en-US" w:eastAsia="ko-KR"/>
        </w:rPr>
        <w:t>; t</w:t>
      </w:r>
      <w:r w:rsidR="00F37C49">
        <w:rPr>
          <w:sz w:val="22"/>
          <w:lang w:val="en-US" w:eastAsia="ko-KR"/>
        </w:rPr>
        <w:t xml:space="preserve">hrough this resolution, the UNSC hopes to enable unimpeded delivery of food, medical </w:t>
      </w:r>
      <w:r w:rsidR="00DF519B">
        <w:rPr>
          <w:sz w:val="22"/>
          <w:lang w:val="en-US" w:eastAsia="ko-KR"/>
        </w:rPr>
        <w:t>supplies, and</w:t>
      </w:r>
      <w:r w:rsidR="00F37C49">
        <w:rPr>
          <w:sz w:val="22"/>
          <w:lang w:val="en-US" w:eastAsia="ko-KR"/>
        </w:rPr>
        <w:t xml:space="preserve"> humanitarian aid, while upholding robust sanctions. </w:t>
      </w:r>
      <w:r w:rsidR="00DF519B">
        <w:rPr>
          <w:sz w:val="22"/>
          <w:lang w:val="en-US" w:eastAsia="ko-KR"/>
        </w:rPr>
        <w:t>It has also promised assistance against abuse and evasions by establishing an obligational reporting system</w:t>
      </w:r>
      <w:r w:rsidR="00C156EB">
        <w:rPr>
          <w:sz w:val="22"/>
          <w:lang w:val="en-US" w:eastAsia="ko-KR"/>
        </w:rPr>
        <w:t xml:space="preserve"> in target states</w:t>
      </w:r>
      <w:r w:rsidR="00DF519B">
        <w:rPr>
          <w:sz w:val="22"/>
          <w:lang w:val="en-US" w:eastAsia="ko-KR"/>
        </w:rPr>
        <w:t>.</w:t>
      </w:r>
      <w:r w:rsidR="00C156EB">
        <w:rPr>
          <w:sz w:val="22"/>
          <w:lang w:val="en-US" w:eastAsia="ko-KR"/>
        </w:rPr>
        <w:t xml:space="preserve"> The United Nations, as well as several other non-governmental organizations (NGOs)</w:t>
      </w:r>
      <w:r w:rsidR="00CF4EA9">
        <w:rPr>
          <w:sz w:val="22"/>
          <w:lang w:val="en-US" w:eastAsia="ko-KR"/>
        </w:rPr>
        <w:t xml:space="preserve"> such as Care International, World Vision, and Save the Children</w:t>
      </w:r>
      <w:r w:rsidR="00C156EB">
        <w:rPr>
          <w:sz w:val="22"/>
          <w:lang w:val="en-US" w:eastAsia="ko-KR"/>
        </w:rPr>
        <w:t xml:space="preserve"> are working to aid civilians in target states. </w:t>
      </w:r>
    </w:p>
    <w:p w14:paraId="620DD0CA" w14:textId="77777777" w:rsidR="00922E3D" w:rsidRDefault="00922E3D" w:rsidP="00F23AD8">
      <w:pPr>
        <w:pStyle w:val="SectionTitle"/>
        <w:jc w:val="both"/>
        <w:rPr>
          <w:rFonts w:ascii="Times New Roman" w:hAnsi="Times New Roman"/>
          <w:color w:val="0070C0"/>
        </w:rPr>
      </w:pPr>
    </w:p>
    <w:p w14:paraId="0BFC1744" w14:textId="4E7E65A2" w:rsidR="00C27BAC" w:rsidRPr="00717AC7" w:rsidRDefault="00C27BAC" w:rsidP="00F23AD8">
      <w:pPr>
        <w:pStyle w:val="SectionTitle"/>
        <w:jc w:val="both"/>
        <w:rPr>
          <w:rFonts w:ascii="Times New Roman" w:hAnsi="Times New Roman"/>
          <w:color w:val="0070C0"/>
        </w:rPr>
      </w:pPr>
      <w:r w:rsidRPr="00717AC7">
        <w:rPr>
          <w:rFonts w:ascii="Times New Roman" w:hAnsi="Times New Roman"/>
          <w:color w:val="0070C0"/>
        </w:rPr>
        <w:t>Timeline of Events</w:t>
      </w:r>
    </w:p>
    <w:tbl>
      <w:tblPr>
        <w:tblW w:w="0" w:type="auto"/>
        <w:tblLook w:val="00A0" w:firstRow="1" w:lastRow="0" w:firstColumn="1" w:lastColumn="0" w:noHBand="0" w:noVBand="0"/>
      </w:tblPr>
      <w:tblGrid>
        <w:gridCol w:w="2339"/>
        <w:gridCol w:w="7867"/>
      </w:tblGrid>
      <w:tr w:rsidR="00C27BAC" w:rsidRPr="00717AC7" w14:paraId="1166779A" w14:textId="77777777" w:rsidTr="00186BE8">
        <w:trPr>
          <w:trHeight w:val="403"/>
        </w:trPr>
        <w:tc>
          <w:tcPr>
            <w:tcW w:w="2376" w:type="dxa"/>
            <w:vAlign w:val="center"/>
          </w:tcPr>
          <w:p w14:paraId="61153CB4" w14:textId="77777777" w:rsidR="00C27BAC" w:rsidRPr="00717AC7" w:rsidRDefault="00C27BAC" w:rsidP="008121B5">
            <w:pPr>
              <w:spacing w:line="360" w:lineRule="auto"/>
              <w:jc w:val="both"/>
              <w:rPr>
                <w:rFonts w:eastAsia="SimSun"/>
                <w:b/>
                <w:sz w:val="22"/>
                <w:szCs w:val="22"/>
                <w:lang w:bidi="en-US"/>
              </w:rPr>
            </w:pPr>
            <w:r w:rsidRPr="00717AC7">
              <w:rPr>
                <w:rFonts w:eastAsia="SimSun"/>
                <w:b/>
                <w:sz w:val="22"/>
                <w:szCs w:val="22"/>
                <w:lang w:bidi="en-US"/>
              </w:rPr>
              <w:t>Date</w:t>
            </w:r>
          </w:p>
        </w:tc>
        <w:tc>
          <w:tcPr>
            <w:tcW w:w="8046" w:type="dxa"/>
            <w:vAlign w:val="center"/>
          </w:tcPr>
          <w:p w14:paraId="06C6BDA8" w14:textId="77777777" w:rsidR="00C27BAC" w:rsidRPr="00717AC7" w:rsidRDefault="00C27BAC" w:rsidP="008121B5">
            <w:pPr>
              <w:spacing w:line="360" w:lineRule="auto"/>
              <w:jc w:val="both"/>
              <w:rPr>
                <w:rFonts w:eastAsia="SimSun"/>
                <w:sz w:val="22"/>
                <w:szCs w:val="22"/>
                <w:lang w:bidi="en-US"/>
              </w:rPr>
            </w:pPr>
            <w:r w:rsidRPr="00717AC7">
              <w:rPr>
                <w:rFonts w:eastAsia="SimSun"/>
                <w:b/>
                <w:sz w:val="22"/>
                <w:szCs w:val="22"/>
                <w:lang w:bidi="en-US"/>
              </w:rPr>
              <w:t>Description of event</w:t>
            </w:r>
          </w:p>
        </w:tc>
      </w:tr>
      <w:tr w:rsidR="00C27BAC" w:rsidRPr="00717AC7" w14:paraId="22829AAE" w14:textId="77777777">
        <w:tc>
          <w:tcPr>
            <w:tcW w:w="2376" w:type="dxa"/>
          </w:tcPr>
          <w:p w14:paraId="230710CF" w14:textId="651B0985" w:rsidR="00C27BAC" w:rsidRPr="00717AC7" w:rsidRDefault="00605CA4" w:rsidP="00A93FDB">
            <w:pPr>
              <w:spacing w:line="360" w:lineRule="auto"/>
              <w:jc w:val="both"/>
              <w:rPr>
                <w:rFonts w:eastAsia="SimSun"/>
                <w:sz w:val="22"/>
                <w:szCs w:val="22"/>
                <w:lang w:val="en-US" w:bidi="en-US"/>
              </w:rPr>
            </w:pPr>
            <w:r w:rsidRPr="00717AC7">
              <w:rPr>
                <w:rFonts w:eastAsia="SimSun"/>
                <w:sz w:val="22"/>
                <w:szCs w:val="22"/>
                <w:lang w:val="en-US" w:bidi="en-US"/>
              </w:rPr>
              <w:t>19</w:t>
            </w:r>
            <w:r w:rsidR="00DF519B">
              <w:rPr>
                <w:rFonts w:eastAsia="SimSun"/>
                <w:sz w:val="22"/>
                <w:szCs w:val="22"/>
                <w:lang w:val="en-US" w:bidi="en-US"/>
              </w:rPr>
              <w:t>48</w:t>
            </w:r>
          </w:p>
        </w:tc>
        <w:tc>
          <w:tcPr>
            <w:tcW w:w="8046" w:type="dxa"/>
            <w:vAlign w:val="center"/>
          </w:tcPr>
          <w:p w14:paraId="611CA213" w14:textId="267700B4" w:rsidR="00605CA4" w:rsidRPr="00717AC7" w:rsidRDefault="00605CA4" w:rsidP="008121B5">
            <w:pPr>
              <w:spacing w:line="360" w:lineRule="auto"/>
              <w:jc w:val="both"/>
              <w:rPr>
                <w:rFonts w:eastAsia="SimSun"/>
                <w:sz w:val="22"/>
                <w:szCs w:val="22"/>
                <w:lang w:val="en-US" w:bidi="en-US"/>
              </w:rPr>
            </w:pPr>
            <w:r w:rsidRPr="00717AC7">
              <w:rPr>
                <w:sz w:val="22"/>
                <w:szCs w:val="22"/>
                <w:lang w:val="en-US"/>
              </w:rPr>
              <w:t>E</w:t>
            </w:r>
            <w:r w:rsidRPr="00717AC7">
              <w:rPr>
                <w:sz w:val="22"/>
                <w:szCs w:val="22"/>
              </w:rPr>
              <w:t>c</w:t>
            </w:r>
            <w:r w:rsidRPr="00717AC7">
              <w:rPr>
                <w:sz w:val="22"/>
                <w:szCs w:val="22"/>
                <w:lang w:val="en-US"/>
              </w:rPr>
              <w:t>onomic s</w:t>
            </w:r>
            <w:r w:rsidR="006F0A09" w:rsidRPr="00717AC7">
              <w:rPr>
                <w:sz w:val="22"/>
                <w:szCs w:val="22"/>
                <w:lang w:val="en-US"/>
              </w:rPr>
              <w:t>a</w:t>
            </w:r>
            <w:r w:rsidRPr="00717AC7">
              <w:rPr>
                <w:sz w:val="22"/>
                <w:szCs w:val="22"/>
              </w:rPr>
              <w:t xml:space="preserve">nctions </w:t>
            </w:r>
            <w:r w:rsidR="008E1F62" w:rsidRPr="00717AC7">
              <w:rPr>
                <w:sz w:val="22"/>
                <w:szCs w:val="22"/>
                <w:lang w:val="en-US"/>
              </w:rPr>
              <w:t>were</w:t>
            </w:r>
            <w:r w:rsidRPr="00717AC7">
              <w:rPr>
                <w:sz w:val="22"/>
                <w:szCs w:val="22"/>
                <w:lang w:val="en-US"/>
              </w:rPr>
              <w:t xml:space="preserve"> first </w:t>
            </w:r>
            <w:r w:rsidRPr="00717AC7">
              <w:rPr>
                <w:sz w:val="22"/>
                <w:szCs w:val="22"/>
                <w:lang w:val="en-US" w:eastAsia="ko-KR"/>
              </w:rPr>
              <w:t>put into action in 19</w:t>
            </w:r>
            <w:r w:rsidR="00DF519B">
              <w:rPr>
                <w:sz w:val="22"/>
                <w:szCs w:val="22"/>
                <w:lang w:val="en-US" w:eastAsia="ko-KR"/>
              </w:rPr>
              <w:t xml:space="preserve">48 </w:t>
            </w:r>
            <w:r w:rsidR="008E1F62" w:rsidRPr="00717AC7">
              <w:rPr>
                <w:sz w:val="22"/>
                <w:szCs w:val="22"/>
                <w:lang w:val="en-US" w:eastAsia="ko-KR"/>
              </w:rPr>
              <w:t>during the Cold War,</w:t>
            </w:r>
            <w:r w:rsidRPr="00717AC7">
              <w:rPr>
                <w:sz w:val="22"/>
                <w:szCs w:val="22"/>
                <w:lang w:val="en-US" w:eastAsia="ko-KR"/>
              </w:rPr>
              <w:t xml:space="preserve"> and</w:t>
            </w:r>
            <w:r w:rsidRPr="00717AC7">
              <w:rPr>
                <w:sz w:val="22"/>
                <w:szCs w:val="22"/>
              </w:rPr>
              <w:t xml:space="preserve"> </w:t>
            </w:r>
            <w:r w:rsidR="006F0A09" w:rsidRPr="00717AC7">
              <w:rPr>
                <w:sz w:val="22"/>
                <w:szCs w:val="22"/>
                <w:lang w:val="en-US"/>
              </w:rPr>
              <w:t xml:space="preserve">gradually </w:t>
            </w:r>
            <w:r w:rsidRPr="00717AC7">
              <w:rPr>
                <w:sz w:val="22"/>
                <w:szCs w:val="22"/>
              </w:rPr>
              <w:t>be</w:t>
            </w:r>
            <w:r w:rsidRPr="00717AC7">
              <w:rPr>
                <w:sz w:val="22"/>
                <w:szCs w:val="22"/>
                <w:lang w:val="en-US"/>
              </w:rPr>
              <w:t>ca</w:t>
            </w:r>
            <w:r w:rsidRPr="00717AC7">
              <w:rPr>
                <w:sz w:val="22"/>
                <w:szCs w:val="22"/>
              </w:rPr>
              <w:t xml:space="preserve">me a key </w:t>
            </w:r>
            <w:r w:rsidRPr="00717AC7">
              <w:rPr>
                <w:sz w:val="22"/>
                <w:szCs w:val="22"/>
                <w:lang w:val="en-US"/>
              </w:rPr>
              <w:t>strategy</w:t>
            </w:r>
            <w:r w:rsidRPr="00717AC7">
              <w:rPr>
                <w:sz w:val="22"/>
                <w:szCs w:val="22"/>
              </w:rPr>
              <w:t xml:space="preserve"> of multilateral and national foreign policy</w:t>
            </w:r>
            <w:r w:rsidRPr="00717AC7">
              <w:rPr>
                <w:sz w:val="22"/>
                <w:szCs w:val="22"/>
                <w:lang w:val="en-US"/>
              </w:rPr>
              <w:t xml:space="preserve">; they </w:t>
            </w:r>
            <w:r w:rsidR="006F0A09" w:rsidRPr="00717AC7">
              <w:rPr>
                <w:sz w:val="22"/>
                <w:szCs w:val="22"/>
                <w:lang w:val="en-US"/>
              </w:rPr>
              <w:t>are still used to</w:t>
            </w:r>
            <w:r w:rsidRPr="00717AC7">
              <w:rPr>
                <w:sz w:val="22"/>
                <w:szCs w:val="22"/>
                <w:lang w:val="en-US"/>
              </w:rPr>
              <w:t xml:space="preserve"> </w:t>
            </w:r>
            <w:r w:rsidRPr="00717AC7">
              <w:rPr>
                <w:sz w:val="22"/>
                <w:szCs w:val="22"/>
              </w:rPr>
              <w:t>address international challenges</w:t>
            </w:r>
            <w:r w:rsidRPr="00717AC7">
              <w:rPr>
                <w:sz w:val="22"/>
                <w:szCs w:val="22"/>
                <w:lang w:val="en-US"/>
              </w:rPr>
              <w:t xml:space="preserve"> such as </w:t>
            </w:r>
            <w:r w:rsidRPr="00717AC7">
              <w:rPr>
                <w:sz w:val="22"/>
                <w:szCs w:val="22"/>
              </w:rPr>
              <w:t>ending internal conflict and territorial aggression to thwarting nuclear proliferation, massive human rights violations, and terrorism</w:t>
            </w:r>
            <w:r w:rsidRPr="00717AC7">
              <w:rPr>
                <w:sz w:val="22"/>
                <w:szCs w:val="22"/>
                <w:lang w:val="en-US"/>
              </w:rPr>
              <w:t>.</w:t>
            </w:r>
          </w:p>
        </w:tc>
      </w:tr>
      <w:tr w:rsidR="00605CA4" w:rsidRPr="00717AC7" w14:paraId="4EBAB106" w14:textId="77777777">
        <w:tc>
          <w:tcPr>
            <w:tcW w:w="2376" w:type="dxa"/>
          </w:tcPr>
          <w:p w14:paraId="0774CEA5" w14:textId="77777777" w:rsidR="00605CA4" w:rsidRPr="00717AC7" w:rsidRDefault="000D1DE2" w:rsidP="00605CA4">
            <w:pPr>
              <w:spacing w:line="360" w:lineRule="auto"/>
              <w:jc w:val="both"/>
              <w:rPr>
                <w:rFonts w:eastAsia="SimSun"/>
                <w:sz w:val="22"/>
                <w:szCs w:val="22"/>
                <w:lang w:val="en-US" w:bidi="en-US"/>
              </w:rPr>
            </w:pPr>
            <w:r w:rsidRPr="00717AC7">
              <w:rPr>
                <w:rFonts w:eastAsia="SimSun"/>
                <w:sz w:val="22"/>
                <w:szCs w:val="22"/>
                <w:lang w:val="en-US" w:bidi="en-US"/>
              </w:rPr>
              <w:t>1991-2003</w:t>
            </w:r>
          </w:p>
        </w:tc>
        <w:tc>
          <w:tcPr>
            <w:tcW w:w="8046" w:type="dxa"/>
            <w:vAlign w:val="center"/>
          </w:tcPr>
          <w:p w14:paraId="272843B8" w14:textId="77777777" w:rsidR="000D1DE2" w:rsidRPr="00717AC7" w:rsidRDefault="000D1DE2" w:rsidP="00605CA4">
            <w:pPr>
              <w:spacing w:line="360" w:lineRule="auto"/>
              <w:jc w:val="both"/>
              <w:rPr>
                <w:sz w:val="22"/>
                <w:szCs w:val="22"/>
                <w:lang w:val="en-US" w:eastAsia="ko-KR" w:bidi="en-US"/>
              </w:rPr>
            </w:pPr>
            <w:r w:rsidRPr="00717AC7">
              <w:rPr>
                <w:color w:val="202124"/>
                <w:sz w:val="22"/>
                <w:szCs w:val="22"/>
                <w:shd w:val="clear" w:color="auto" w:fill="FFFFFF"/>
              </w:rPr>
              <w:t>The U</w:t>
            </w:r>
            <w:r w:rsidRPr="00717AC7">
              <w:rPr>
                <w:color w:val="202124"/>
                <w:sz w:val="22"/>
                <w:szCs w:val="22"/>
                <w:shd w:val="clear" w:color="auto" w:fill="FFFFFF"/>
                <w:lang w:val="en-US"/>
              </w:rPr>
              <w:t>nited Nations Security Council (U</w:t>
            </w:r>
            <w:r w:rsidRPr="00717AC7">
              <w:rPr>
                <w:color w:val="202124"/>
                <w:sz w:val="22"/>
                <w:szCs w:val="22"/>
                <w:shd w:val="clear" w:color="auto" w:fill="FFFFFF"/>
              </w:rPr>
              <w:t>NSC</w:t>
            </w:r>
            <w:r w:rsidRPr="00717AC7">
              <w:rPr>
                <w:color w:val="202124"/>
                <w:sz w:val="22"/>
                <w:szCs w:val="22"/>
                <w:shd w:val="clear" w:color="auto" w:fill="FFFFFF"/>
                <w:lang w:val="en-US"/>
              </w:rPr>
              <w:t>)</w:t>
            </w:r>
            <w:r w:rsidRPr="00717AC7">
              <w:rPr>
                <w:color w:val="202124"/>
                <w:sz w:val="22"/>
                <w:szCs w:val="22"/>
                <w:shd w:val="clear" w:color="auto" w:fill="FFFFFF"/>
              </w:rPr>
              <w:t xml:space="preserve"> imposed economic sanctions on Iraq by adopting and enforcing United Nations Security Council Resolution 661.</w:t>
            </w:r>
          </w:p>
        </w:tc>
      </w:tr>
      <w:tr w:rsidR="00605CA4" w:rsidRPr="00717AC7" w14:paraId="1A659062" w14:textId="77777777">
        <w:tc>
          <w:tcPr>
            <w:tcW w:w="2376" w:type="dxa"/>
          </w:tcPr>
          <w:p w14:paraId="6B262272" w14:textId="77777777" w:rsidR="00605CA4" w:rsidRPr="00717AC7" w:rsidRDefault="000D1DE2" w:rsidP="00605CA4">
            <w:pPr>
              <w:spacing w:line="360" w:lineRule="auto"/>
              <w:jc w:val="both"/>
              <w:rPr>
                <w:sz w:val="22"/>
                <w:szCs w:val="22"/>
                <w:lang w:val="en-US" w:bidi="en-US"/>
              </w:rPr>
            </w:pPr>
            <w:r w:rsidRPr="00717AC7">
              <w:rPr>
                <w:sz w:val="22"/>
                <w:szCs w:val="22"/>
                <w:lang w:val="en-US" w:bidi="en-US"/>
              </w:rPr>
              <w:t>March 2013</w:t>
            </w:r>
          </w:p>
          <w:p w14:paraId="31046581" w14:textId="77777777" w:rsidR="000D1DE2" w:rsidRPr="00717AC7" w:rsidRDefault="000D1DE2" w:rsidP="00605CA4">
            <w:pPr>
              <w:spacing w:line="360" w:lineRule="auto"/>
              <w:jc w:val="both"/>
              <w:rPr>
                <w:sz w:val="22"/>
                <w:szCs w:val="22"/>
                <w:lang w:val="en-US" w:bidi="en-US"/>
              </w:rPr>
            </w:pPr>
          </w:p>
          <w:p w14:paraId="10B6C388" w14:textId="77777777" w:rsidR="000D1DE2" w:rsidRPr="00717AC7" w:rsidRDefault="000D1DE2" w:rsidP="00605CA4">
            <w:pPr>
              <w:spacing w:line="360" w:lineRule="auto"/>
              <w:jc w:val="both"/>
              <w:rPr>
                <w:sz w:val="22"/>
                <w:szCs w:val="22"/>
                <w:lang w:val="en-US" w:bidi="en-US"/>
              </w:rPr>
            </w:pPr>
            <w:r w:rsidRPr="00717AC7">
              <w:rPr>
                <w:sz w:val="22"/>
                <w:szCs w:val="22"/>
                <w:lang w:val="en-US" w:bidi="en-US"/>
              </w:rPr>
              <w:t>March 2016</w:t>
            </w:r>
          </w:p>
          <w:p w14:paraId="4E77FEB0" w14:textId="77777777" w:rsidR="00AA19A9" w:rsidRPr="00717AC7" w:rsidRDefault="00AA19A9" w:rsidP="00605CA4">
            <w:pPr>
              <w:spacing w:line="360" w:lineRule="auto"/>
              <w:jc w:val="both"/>
              <w:rPr>
                <w:sz w:val="22"/>
                <w:szCs w:val="22"/>
                <w:lang w:val="en-US" w:bidi="en-US"/>
              </w:rPr>
            </w:pPr>
          </w:p>
          <w:p w14:paraId="6C728E4F" w14:textId="77777777" w:rsidR="00AA19A9" w:rsidRPr="00717AC7" w:rsidRDefault="00AA19A9" w:rsidP="00605CA4">
            <w:pPr>
              <w:spacing w:line="360" w:lineRule="auto"/>
              <w:jc w:val="both"/>
              <w:rPr>
                <w:sz w:val="22"/>
                <w:szCs w:val="22"/>
                <w:lang w:val="en-US" w:bidi="en-US"/>
              </w:rPr>
            </w:pPr>
          </w:p>
          <w:p w14:paraId="01CA6DE1" w14:textId="77777777" w:rsidR="00AA19A9" w:rsidRPr="00717AC7" w:rsidRDefault="00AA19A9" w:rsidP="00605CA4">
            <w:pPr>
              <w:spacing w:line="360" w:lineRule="auto"/>
              <w:jc w:val="both"/>
              <w:rPr>
                <w:rFonts w:eastAsia="SimSun"/>
                <w:sz w:val="22"/>
                <w:szCs w:val="22"/>
                <w:lang w:val="en-US" w:bidi="en-US"/>
              </w:rPr>
            </w:pPr>
            <w:r w:rsidRPr="00717AC7">
              <w:rPr>
                <w:sz w:val="22"/>
                <w:szCs w:val="22"/>
                <w:lang w:val="en-US" w:bidi="en-US"/>
              </w:rPr>
              <w:t>February 2022</w:t>
            </w:r>
          </w:p>
        </w:tc>
        <w:tc>
          <w:tcPr>
            <w:tcW w:w="8046" w:type="dxa"/>
            <w:vAlign w:val="center"/>
          </w:tcPr>
          <w:p w14:paraId="4DE609E8" w14:textId="77777777" w:rsidR="00605CA4" w:rsidRPr="00717AC7" w:rsidRDefault="000D1DE2" w:rsidP="00605CA4">
            <w:pPr>
              <w:spacing w:line="360" w:lineRule="auto"/>
              <w:jc w:val="both"/>
              <w:rPr>
                <w:rFonts w:eastAsia="SimSun"/>
                <w:sz w:val="22"/>
                <w:szCs w:val="22"/>
                <w:lang w:val="en-US" w:bidi="en-US"/>
              </w:rPr>
            </w:pPr>
            <w:r w:rsidRPr="00717AC7">
              <w:rPr>
                <w:rFonts w:eastAsia="SimSun"/>
                <w:sz w:val="22"/>
                <w:szCs w:val="22"/>
                <w:lang w:val="en-US" w:bidi="en-US"/>
              </w:rPr>
              <w:t>In hopes to shut North Korea out of the international financial system, United Nations Security Council Resolution 2094 imposed sanctions on money transfers.</w:t>
            </w:r>
          </w:p>
          <w:p w14:paraId="0D16F9D4" w14:textId="77777777" w:rsidR="000D1DE2" w:rsidRPr="00717AC7" w:rsidRDefault="000D1DE2" w:rsidP="00605CA4">
            <w:pPr>
              <w:spacing w:line="360" w:lineRule="auto"/>
              <w:jc w:val="both"/>
              <w:rPr>
                <w:rFonts w:eastAsia="SimSun"/>
                <w:sz w:val="22"/>
                <w:szCs w:val="22"/>
                <w:lang w:val="en-US" w:bidi="en-US"/>
              </w:rPr>
            </w:pPr>
            <w:r w:rsidRPr="00717AC7">
              <w:rPr>
                <w:rFonts w:eastAsia="SimSun"/>
                <w:sz w:val="22"/>
                <w:szCs w:val="22"/>
                <w:lang w:val="en-US" w:bidi="en-US"/>
              </w:rPr>
              <w:t xml:space="preserve">The United Nations Security Council adopted Resolution 2270 to further strengthen the existing sanction. It was passed in March 2016, </w:t>
            </w:r>
            <w:r w:rsidR="00AA19A9" w:rsidRPr="00717AC7">
              <w:rPr>
                <w:rFonts w:eastAsia="SimSun"/>
                <w:sz w:val="22"/>
                <w:szCs w:val="22"/>
                <w:lang w:val="en-US" w:bidi="en-US"/>
              </w:rPr>
              <w:t>in response to North Korea’s 4</w:t>
            </w:r>
            <w:r w:rsidR="00AA19A9" w:rsidRPr="00717AC7">
              <w:rPr>
                <w:rFonts w:eastAsia="SimSun"/>
                <w:sz w:val="22"/>
                <w:szCs w:val="22"/>
                <w:vertAlign w:val="superscript"/>
                <w:lang w:val="en-US" w:bidi="en-US"/>
              </w:rPr>
              <w:t>th</w:t>
            </w:r>
            <w:r w:rsidR="00AA19A9" w:rsidRPr="00717AC7">
              <w:rPr>
                <w:rFonts w:eastAsia="SimSun"/>
                <w:sz w:val="22"/>
                <w:szCs w:val="22"/>
                <w:lang w:val="en-US" w:bidi="en-US"/>
              </w:rPr>
              <w:t xml:space="preserve"> nuclear test. </w:t>
            </w:r>
            <w:r w:rsidRPr="00717AC7">
              <w:rPr>
                <w:rFonts w:eastAsia="SimSun"/>
                <w:sz w:val="22"/>
                <w:szCs w:val="22"/>
                <w:lang w:val="en-US" w:bidi="en-US"/>
              </w:rPr>
              <w:t xml:space="preserve"> </w:t>
            </w:r>
          </w:p>
          <w:p w14:paraId="457AFDC0" w14:textId="77777777" w:rsidR="00AA19A9" w:rsidRPr="00717AC7" w:rsidRDefault="00AA19A9" w:rsidP="00605CA4">
            <w:pPr>
              <w:spacing w:line="360" w:lineRule="auto"/>
              <w:jc w:val="both"/>
              <w:rPr>
                <w:rFonts w:eastAsia="SimSun"/>
                <w:sz w:val="22"/>
                <w:szCs w:val="22"/>
                <w:lang w:val="en-US" w:bidi="en-US"/>
              </w:rPr>
            </w:pPr>
            <w:r w:rsidRPr="00717AC7">
              <w:rPr>
                <w:rFonts w:eastAsia="SimSun"/>
                <w:sz w:val="22"/>
                <w:szCs w:val="22"/>
                <w:lang w:val="en-US" w:bidi="en-US"/>
              </w:rPr>
              <w:t>The U.S. have imposed economic sanctions against Russia to restrict Russia’s access to advanced weapons and technologies.</w:t>
            </w:r>
          </w:p>
        </w:tc>
      </w:tr>
    </w:tbl>
    <w:p w14:paraId="4560CD14" w14:textId="77777777" w:rsidR="00AA19A9" w:rsidRPr="00717AC7" w:rsidRDefault="00AA19A9" w:rsidP="00887BF0">
      <w:pPr>
        <w:pStyle w:val="SectionTitle"/>
        <w:jc w:val="both"/>
        <w:rPr>
          <w:rFonts w:ascii="Times New Roman" w:hAnsi="Times New Roman"/>
          <w:color w:val="0070C0"/>
        </w:rPr>
      </w:pPr>
    </w:p>
    <w:p w14:paraId="2DA84B10" w14:textId="77777777" w:rsidR="001F0B43" w:rsidRPr="00717AC7" w:rsidRDefault="001F0B43" w:rsidP="00887BF0">
      <w:pPr>
        <w:pStyle w:val="SectionTitle"/>
        <w:jc w:val="both"/>
        <w:rPr>
          <w:rFonts w:ascii="Times New Roman" w:hAnsi="Times New Roman"/>
          <w:color w:val="0070C0"/>
        </w:rPr>
      </w:pPr>
      <w:r w:rsidRPr="00717AC7">
        <w:rPr>
          <w:rFonts w:ascii="Times New Roman" w:hAnsi="Times New Roman"/>
          <w:color w:val="0070C0"/>
        </w:rPr>
        <w:t>Previous Attempts to Resolve the Issue</w:t>
      </w:r>
    </w:p>
    <w:p w14:paraId="2C5473A3" w14:textId="77777777" w:rsidR="00605CA4" w:rsidRPr="00717AC7" w:rsidRDefault="00605CA4" w:rsidP="00605CA4">
      <w:pPr>
        <w:pStyle w:val="ListParagraph1"/>
        <w:numPr>
          <w:ilvl w:val="0"/>
          <w:numId w:val="3"/>
        </w:numPr>
        <w:spacing w:line="360" w:lineRule="auto"/>
        <w:rPr>
          <w:rFonts w:ascii="Times New Roman" w:hAnsi="Times New Roman"/>
          <w:sz w:val="22"/>
        </w:rPr>
      </w:pPr>
      <w:r w:rsidRPr="00717AC7">
        <w:rPr>
          <w:rFonts w:ascii="Times New Roman" w:hAnsi="Times New Roman"/>
          <w:sz w:val="22"/>
        </w:rPr>
        <w:t>The Sanctions &amp; Security Research Project</w:t>
      </w:r>
    </w:p>
    <w:p w14:paraId="3EE5115A" w14:textId="0D9AB74F" w:rsidR="00605CA4" w:rsidRPr="00717AC7" w:rsidRDefault="00605CA4" w:rsidP="00B25913">
      <w:pPr>
        <w:pStyle w:val="ListParagraph1"/>
        <w:spacing w:line="360" w:lineRule="auto"/>
        <w:ind w:left="0" w:firstLine="360"/>
        <w:rPr>
          <w:rFonts w:ascii="Times New Roman" w:hAnsi="Times New Roman"/>
          <w:sz w:val="22"/>
          <w:szCs w:val="22"/>
        </w:rPr>
      </w:pPr>
      <w:r w:rsidRPr="00717AC7">
        <w:rPr>
          <w:rFonts w:ascii="Times New Roman" w:hAnsi="Times New Roman"/>
          <w:sz w:val="22"/>
        </w:rPr>
        <w:t xml:space="preserve">The Sanctions &amp; Security </w:t>
      </w:r>
      <w:r w:rsidR="00BD34A8" w:rsidRPr="00717AC7">
        <w:rPr>
          <w:rFonts w:ascii="Times New Roman" w:hAnsi="Times New Roman"/>
          <w:sz w:val="22"/>
        </w:rPr>
        <w:t>Research</w:t>
      </w:r>
      <w:r w:rsidRPr="00717AC7">
        <w:rPr>
          <w:rFonts w:ascii="Times New Roman" w:hAnsi="Times New Roman"/>
          <w:sz w:val="22"/>
        </w:rPr>
        <w:t xml:space="preserve"> </w:t>
      </w:r>
      <w:r w:rsidR="006F0A09" w:rsidRPr="00717AC7">
        <w:rPr>
          <w:rFonts w:ascii="Times New Roman" w:hAnsi="Times New Roman"/>
          <w:sz w:val="22"/>
        </w:rPr>
        <w:t xml:space="preserve">was first introduced in 1990 in response to a growing interest in sanctions prompted in large part by the new, unprecedented cases of </w:t>
      </w:r>
      <w:r w:rsidR="00027870" w:rsidRPr="00717AC7">
        <w:rPr>
          <w:rFonts w:ascii="Times New Roman" w:hAnsi="Times New Roman"/>
          <w:sz w:val="22"/>
        </w:rPr>
        <w:t xml:space="preserve">the </w:t>
      </w:r>
      <w:r w:rsidR="006F0A09" w:rsidRPr="00717AC7">
        <w:rPr>
          <w:rFonts w:ascii="Times New Roman" w:hAnsi="Times New Roman"/>
          <w:sz w:val="22"/>
        </w:rPr>
        <w:t>United Nation sanctions on Iraq, Yugoslavia, and Haiti. The project investigates the economic means of peacebuilding and the control of weapons of mass destruction through law and peaceful settlement of disputes</w:t>
      </w:r>
      <w:r w:rsidR="00EC6316">
        <w:rPr>
          <w:rFonts w:ascii="Times New Roman" w:hAnsi="Times New Roman"/>
          <w:sz w:val="22"/>
        </w:rPr>
        <w:t xml:space="preserve"> of</w:t>
      </w:r>
      <w:r w:rsidR="006F0A09" w:rsidRPr="00717AC7">
        <w:rPr>
          <w:rFonts w:ascii="Times New Roman" w:hAnsi="Times New Roman"/>
          <w:sz w:val="22"/>
        </w:rPr>
        <w:t xml:space="preserve"> international norms and institutions. The scheme is funded by the Fourth Freedom </w:t>
      </w:r>
      <w:r w:rsidR="006F0A09" w:rsidRPr="00717AC7">
        <w:rPr>
          <w:rFonts w:ascii="Times New Roman" w:hAnsi="Times New Roman"/>
          <w:sz w:val="22"/>
          <w:szCs w:val="22"/>
        </w:rPr>
        <w:t xml:space="preserve">Forum, </w:t>
      </w:r>
      <w:r w:rsidR="00027870" w:rsidRPr="00717AC7">
        <w:rPr>
          <w:rFonts w:ascii="Times New Roman" w:hAnsi="Times New Roman"/>
          <w:sz w:val="22"/>
          <w:szCs w:val="22"/>
        </w:rPr>
        <w:t xml:space="preserve">the </w:t>
      </w:r>
      <w:r w:rsidR="006F0A09" w:rsidRPr="00717AC7">
        <w:rPr>
          <w:rFonts w:ascii="Times New Roman" w:hAnsi="Times New Roman"/>
          <w:sz w:val="22"/>
          <w:szCs w:val="22"/>
        </w:rPr>
        <w:t xml:space="preserve">United States Institute of Peace, and various foreign ministries of </w:t>
      </w:r>
      <w:r w:rsidR="006F0A09" w:rsidRPr="00717AC7">
        <w:rPr>
          <w:rFonts w:ascii="Times New Roman" w:hAnsi="Times New Roman"/>
          <w:sz w:val="22"/>
          <w:szCs w:val="22"/>
        </w:rPr>
        <w:lastRenderedPageBreak/>
        <w:t xml:space="preserve">Canada, Sweden, Finland, Greece, Switzerland, Belgium, Japan, and Germany. Its recent project includes a conference report on Sanctions, Incentives, and Human Security: Economic Statecraft and Humanitarian Crisis. </w:t>
      </w:r>
    </w:p>
    <w:p w14:paraId="67FD0817" w14:textId="237D3B31" w:rsidR="001172D3" w:rsidRPr="00717AC7" w:rsidRDefault="00B25913" w:rsidP="001172D3">
      <w:pPr>
        <w:pStyle w:val="ListParagraph1"/>
        <w:numPr>
          <w:ilvl w:val="0"/>
          <w:numId w:val="3"/>
        </w:numPr>
        <w:spacing w:line="360" w:lineRule="auto"/>
        <w:rPr>
          <w:rFonts w:ascii="Times New Roman" w:hAnsi="Times New Roman"/>
          <w:sz w:val="22"/>
          <w:szCs w:val="22"/>
        </w:rPr>
      </w:pPr>
      <w:r w:rsidRPr="00717AC7">
        <w:rPr>
          <w:rFonts w:ascii="Times New Roman" w:hAnsi="Times New Roman"/>
          <w:sz w:val="22"/>
          <w:szCs w:val="22"/>
        </w:rPr>
        <w:t xml:space="preserve">The Adverse Consequences of Economic Sanctions on the Enjoyment of Human Rights; </w:t>
      </w:r>
      <w:r w:rsidR="00EC6316" w:rsidRPr="00717AC7">
        <w:rPr>
          <w:rFonts w:ascii="Times New Roman" w:hAnsi="Times New Roman"/>
          <w:sz w:val="22"/>
          <w:szCs w:val="22"/>
        </w:rPr>
        <w:t xml:space="preserve">21 </w:t>
      </w:r>
      <w:r w:rsidR="00EE3443" w:rsidRPr="00717AC7">
        <w:rPr>
          <w:rFonts w:ascii="Times New Roman" w:hAnsi="Times New Roman"/>
          <w:sz w:val="22"/>
          <w:szCs w:val="22"/>
        </w:rPr>
        <w:t>June</w:t>
      </w:r>
      <w:r w:rsidR="00EC6316">
        <w:rPr>
          <w:rFonts w:ascii="Times New Roman" w:hAnsi="Times New Roman"/>
          <w:sz w:val="22"/>
          <w:szCs w:val="22"/>
        </w:rPr>
        <w:t xml:space="preserve"> </w:t>
      </w:r>
      <w:r w:rsidR="00EC6316" w:rsidRPr="00717AC7">
        <w:rPr>
          <w:rFonts w:ascii="Times New Roman" w:hAnsi="Times New Roman"/>
          <w:sz w:val="22"/>
          <w:szCs w:val="22"/>
        </w:rPr>
        <w:t>2000</w:t>
      </w:r>
      <w:r w:rsidR="00EC6316">
        <w:rPr>
          <w:rFonts w:ascii="Times New Roman" w:hAnsi="Times New Roman"/>
          <w:sz w:val="22"/>
          <w:szCs w:val="22"/>
        </w:rPr>
        <w:t xml:space="preserve">; </w:t>
      </w:r>
      <w:r w:rsidRPr="00717AC7">
        <w:rPr>
          <w:rFonts w:ascii="Times New Roman" w:hAnsi="Times New Roman"/>
          <w:sz w:val="22"/>
          <w:szCs w:val="22"/>
        </w:rPr>
        <w:t xml:space="preserve">Resolution number: </w:t>
      </w:r>
      <w:r w:rsidR="001172D3" w:rsidRPr="00717AC7">
        <w:rPr>
          <w:rFonts w:ascii="Times New Roman" w:hAnsi="Times New Roman"/>
          <w:sz w:val="22"/>
          <w:szCs w:val="22"/>
        </w:rPr>
        <w:t xml:space="preserve">E/CN.4/Sub.2/2000/33 </w:t>
      </w:r>
    </w:p>
    <w:p w14:paraId="65BE4F4E" w14:textId="59065649" w:rsidR="006622B7" w:rsidRPr="00717AC7" w:rsidRDefault="001172D3" w:rsidP="00B25913">
      <w:pPr>
        <w:pStyle w:val="ListParagraph1"/>
        <w:spacing w:line="360" w:lineRule="auto"/>
        <w:ind w:left="0" w:firstLine="360"/>
        <w:rPr>
          <w:rFonts w:ascii="Times New Roman" w:hAnsi="Times New Roman"/>
          <w:sz w:val="22"/>
          <w:szCs w:val="22"/>
        </w:rPr>
      </w:pPr>
      <w:r w:rsidRPr="00717AC7">
        <w:rPr>
          <w:rFonts w:ascii="Times New Roman" w:hAnsi="Times New Roman"/>
          <w:sz w:val="22"/>
          <w:szCs w:val="22"/>
        </w:rPr>
        <w:t xml:space="preserve">This is </w:t>
      </w:r>
      <w:r w:rsidR="00B25913" w:rsidRPr="00717AC7">
        <w:rPr>
          <w:rFonts w:ascii="Times New Roman" w:hAnsi="Times New Roman"/>
          <w:sz w:val="22"/>
          <w:szCs w:val="22"/>
        </w:rPr>
        <w:t xml:space="preserve">report implemented by </w:t>
      </w:r>
      <w:r w:rsidRPr="00717AC7">
        <w:rPr>
          <w:rFonts w:ascii="Times New Roman" w:hAnsi="Times New Roman"/>
          <w:sz w:val="22"/>
          <w:szCs w:val="22"/>
        </w:rPr>
        <w:t>the United Nations Economic and Social Counci</w:t>
      </w:r>
      <w:r w:rsidR="00B25913" w:rsidRPr="00717AC7">
        <w:rPr>
          <w:rFonts w:ascii="Times New Roman" w:hAnsi="Times New Roman"/>
          <w:sz w:val="22"/>
          <w:szCs w:val="22"/>
        </w:rPr>
        <w:t xml:space="preserve">l. It tackles the issue of economic sanctions, specifically in their effects on human rights. It </w:t>
      </w:r>
      <w:r w:rsidR="00261F76" w:rsidRPr="00717AC7">
        <w:rPr>
          <w:rFonts w:ascii="Times New Roman" w:hAnsi="Times New Roman"/>
          <w:sz w:val="22"/>
          <w:szCs w:val="22"/>
        </w:rPr>
        <w:t>further</w:t>
      </w:r>
      <w:r w:rsidR="00B25913" w:rsidRPr="00717AC7">
        <w:rPr>
          <w:rFonts w:ascii="Times New Roman" w:hAnsi="Times New Roman"/>
          <w:sz w:val="22"/>
          <w:szCs w:val="22"/>
        </w:rPr>
        <w:t xml:space="preserve"> recognizes the </w:t>
      </w:r>
      <w:r w:rsidR="00261F76" w:rsidRPr="00717AC7">
        <w:rPr>
          <w:rFonts w:ascii="Times New Roman" w:hAnsi="Times New Roman"/>
          <w:sz w:val="22"/>
          <w:szCs w:val="22"/>
        </w:rPr>
        <w:t xml:space="preserve">direct and indirect consequences and limitations of economic sanctions, as well as their theories and efficacies. </w:t>
      </w:r>
    </w:p>
    <w:p w14:paraId="632907D5" w14:textId="01216D8C" w:rsidR="00953414" w:rsidRPr="00717AC7" w:rsidRDefault="00953414" w:rsidP="00582E84">
      <w:pPr>
        <w:pStyle w:val="ListParagraph1"/>
        <w:numPr>
          <w:ilvl w:val="0"/>
          <w:numId w:val="3"/>
        </w:numPr>
        <w:spacing w:line="360" w:lineRule="auto"/>
        <w:ind w:left="0" w:firstLine="360"/>
        <w:rPr>
          <w:rFonts w:ascii="Times New Roman" w:hAnsi="Times New Roman"/>
          <w:sz w:val="22"/>
          <w:szCs w:val="22"/>
        </w:rPr>
      </w:pPr>
      <w:r w:rsidRPr="00717AC7">
        <w:rPr>
          <w:rFonts w:ascii="Times New Roman" w:hAnsi="Times New Roman"/>
          <w:sz w:val="22"/>
          <w:szCs w:val="22"/>
        </w:rPr>
        <w:t>Sanctions and their Impact on Children</w:t>
      </w:r>
      <w:r w:rsidR="00364248" w:rsidRPr="00717AC7">
        <w:rPr>
          <w:rFonts w:ascii="Times New Roman" w:hAnsi="Times New Roman"/>
          <w:sz w:val="22"/>
          <w:szCs w:val="22"/>
        </w:rPr>
        <w:t xml:space="preserve"> </w:t>
      </w:r>
    </w:p>
    <w:p w14:paraId="706C073A" w14:textId="0B1869AD" w:rsidR="00953414" w:rsidRPr="00717AC7" w:rsidRDefault="00953414" w:rsidP="00364248">
      <w:pPr>
        <w:pStyle w:val="ListParagraph1"/>
        <w:spacing w:line="360" w:lineRule="auto"/>
        <w:ind w:left="0" w:firstLine="360"/>
        <w:rPr>
          <w:rFonts w:ascii="Times New Roman" w:hAnsi="Times New Roman"/>
          <w:sz w:val="22"/>
          <w:szCs w:val="22"/>
        </w:rPr>
      </w:pPr>
      <w:r w:rsidRPr="00717AC7">
        <w:rPr>
          <w:rFonts w:ascii="Times New Roman" w:hAnsi="Times New Roman"/>
          <w:sz w:val="22"/>
          <w:szCs w:val="22"/>
        </w:rPr>
        <w:t>Th</w:t>
      </w:r>
      <w:r w:rsidR="00364248" w:rsidRPr="00717AC7">
        <w:rPr>
          <w:rFonts w:ascii="Times New Roman" w:hAnsi="Times New Roman"/>
          <w:sz w:val="22"/>
          <w:szCs w:val="22"/>
        </w:rPr>
        <w:t>e “Sanctions and their Impact on Children” is</w:t>
      </w:r>
      <w:r w:rsidRPr="00717AC7">
        <w:rPr>
          <w:rFonts w:ascii="Times New Roman" w:hAnsi="Times New Roman"/>
          <w:sz w:val="22"/>
          <w:szCs w:val="22"/>
        </w:rPr>
        <w:t xml:space="preserve"> discussion paper implemented by United Nations International Children’s Emergency Fund (UNICEF); it investigates the various influence of economic sanctions on children such as </w:t>
      </w:r>
      <w:r w:rsidR="00364248" w:rsidRPr="00717AC7">
        <w:rPr>
          <w:rFonts w:ascii="Times New Roman" w:hAnsi="Times New Roman"/>
          <w:sz w:val="22"/>
          <w:szCs w:val="22"/>
        </w:rPr>
        <w:t xml:space="preserve">bad health conditions, lack of clean drinking water, and prolonged exposure to bad sanitation. </w:t>
      </w:r>
      <w:r w:rsidRPr="00717AC7">
        <w:rPr>
          <w:rFonts w:ascii="Times New Roman" w:hAnsi="Times New Roman"/>
          <w:sz w:val="22"/>
          <w:szCs w:val="22"/>
        </w:rPr>
        <w:t xml:space="preserve">  </w:t>
      </w:r>
    </w:p>
    <w:p w14:paraId="1130D401" w14:textId="6BB52396" w:rsidR="00364248" w:rsidRPr="00717AC7" w:rsidRDefault="00364248" w:rsidP="00364248">
      <w:pPr>
        <w:pStyle w:val="ListParagraph1"/>
        <w:numPr>
          <w:ilvl w:val="0"/>
          <w:numId w:val="3"/>
        </w:numPr>
        <w:spacing w:line="360" w:lineRule="auto"/>
        <w:ind w:left="0" w:firstLine="360"/>
        <w:jc w:val="both"/>
        <w:rPr>
          <w:rFonts w:ascii="Times New Roman" w:hAnsi="Times New Roman"/>
          <w:color w:val="0070C0"/>
          <w:sz w:val="22"/>
          <w:szCs w:val="22"/>
        </w:rPr>
      </w:pPr>
      <w:r w:rsidRPr="00717AC7">
        <w:rPr>
          <w:rFonts w:ascii="Times New Roman" w:hAnsi="Times New Roman"/>
          <w:sz w:val="22"/>
          <w:szCs w:val="22"/>
        </w:rPr>
        <w:t>The International Committee of the Red Cross (ICRC)</w:t>
      </w:r>
    </w:p>
    <w:p w14:paraId="6495CF32" w14:textId="10B2ABC4" w:rsidR="00364248" w:rsidRPr="00717AC7" w:rsidRDefault="00364248" w:rsidP="00717AC7">
      <w:pPr>
        <w:pStyle w:val="ListParagraph1"/>
        <w:spacing w:line="360" w:lineRule="auto"/>
        <w:ind w:left="0" w:firstLine="360"/>
        <w:jc w:val="both"/>
        <w:rPr>
          <w:rFonts w:ascii="Times New Roman" w:hAnsi="Times New Roman"/>
          <w:color w:val="000000" w:themeColor="text1"/>
          <w:sz w:val="22"/>
          <w:szCs w:val="22"/>
        </w:rPr>
      </w:pPr>
      <w:r w:rsidRPr="00717AC7">
        <w:rPr>
          <w:rFonts w:ascii="Times New Roman" w:hAnsi="Times New Roman"/>
          <w:color w:val="000000" w:themeColor="text1"/>
          <w:sz w:val="22"/>
          <w:szCs w:val="22"/>
        </w:rPr>
        <w:t xml:space="preserve">Due to the increased concerns of humanitarian consequences of sanctions, many humanitarian organizations- including the International Committee of the Red Cross (ICRC)- have been supporting civilians in target states. </w:t>
      </w:r>
      <w:r w:rsidR="00717AC7" w:rsidRPr="00717AC7">
        <w:rPr>
          <w:rFonts w:ascii="Times New Roman" w:hAnsi="Times New Roman"/>
          <w:color w:val="000000" w:themeColor="text1"/>
          <w:sz w:val="22"/>
          <w:szCs w:val="22"/>
        </w:rPr>
        <w:t xml:space="preserve">The ICRC is one of the largest, most influential humanitarian networks in the world with a presence and activities in almost every country. Regarding the issue of economic sanctions, this organization protects victims of armed conflict and promotes understanding and respect for international humanitarian law. </w:t>
      </w:r>
    </w:p>
    <w:p w14:paraId="5C8C4A4B" w14:textId="77777777" w:rsidR="00364248" w:rsidRPr="00717AC7" w:rsidRDefault="00364248" w:rsidP="00364248">
      <w:pPr>
        <w:pStyle w:val="ListParagraph1"/>
        <w:spacing w:line="360" w:lineRule="auto"/>
        <w:ind w:left="0"/>
        <w:jc w:val="both"/>
        <w:rPr>
          <w:rFonts w:ascii="Times New Roman" w:hAnsi="Times New Roman"/>
          <w:color w:val="0070C0"/>
        </w:rPr>
      </w:pPr>
    </w:p>
    <w:p w14:paraId="74D77B11" w14:textId="3678EA16" w:rsidR="00DD0BA1" w:rsidRPr="00717AC7" w:rsidRDefault="00887BF0" w:rsidP="00DD0BA1">
      <w:pPr>
        <w:pStyle w:val="SectionTitle"/>
        <w:jc w:val="both"/>
        <w:rPr>
          <w:rFonts w:ascii="Times New Roman" w:hAnsi="Times New Roman"/>
          <w:color w:val="0070C0"/>
        </w:rPr>
      </w:pPr>
      <w:r w:rsidRPr="00717AC7">
        <w:rPr>
          <w:rFonts w:ascii="Times New Roman" w:hAnsi="Times New Roman"/>
          <w:color w:val="0070C0"/>
        </w:rPr>
        <w:t>Possible Solutions</w:t>
      </w:r>
    </w:p>
    <w:p w14:paraId="0283DAFF" w14:textId="77777777" w:rsidR="001172D3" w:rsidRPr="00717AC7" w:rsidRDefault="00DD0BA1" w:rsidP="001172D3">
      <w:pPr>
        <w:pStyle w:val="ListParagraph1"/>
        <w:numPr>
          <w:ilvl w:val="0"/>
          <w:numId w:val="3"/>
        </w:numPr>
        <w:spacing w:line="360" w:lineRule="auto"/>
        <w:rPr>
          <w:rFonts w:ascii="Times New Roman" w:hAnsi="Times New Roman"/>
          <w:sz w:val="22"/>
          <w:szCs w:val="22"/>
        </w:rPr>
      </w:pPr>
      <w:r w:rsidRPr="00717AC7">
        <w:rPr>
          <w:rFonts w:ascii="Times New Roman" w:hAnsi="Times New Roman"/>
          <w:sz w:val="22"/>
          <w:szCs w:val="22"/>
        </w:rPr>
        <w:t xml:space="preserve">Carefully designing sanction regimes </w:t>
      </w:r>
    </w:p>
    <w:p w14:paraId="156A3331" w14:textId="3508B6FE" w:rsidR="001172D3" w:rsidRPr="00717AC7" w:rsidRDefault="001172D3" w:rsidP="001172D3">
      <w:pPr>
        <w:pStyle w:val="ListParagraph1"/>
        <w:spacing w:line="360" w:lineRule="auto"/>
        <w:ind w:left="0" w:firstLine="360"/>
        <w:rPr>
          <w:rFonts w:ascii="Times New Roman" w:hAnsi="Times New Roman"/>
          <w:sz w:val="22"/>
          <w:szCs w:val="22"/>
          <w:lang w:eastAsia="ko-KR"/>
        </w:rPr>
      </w:pPr>
      <w:r w:rsidRPr="00717AC7">
        <w:rPr>
          <w:rFonts w:ascii="Times New Roman" w:hAnsi="Times New Roman"/>
          <w:sz w:val="22"/>
          <w:szCs w:val="22"/>
        </w:rPr>
        <w:t xml:space="preserve">As economic sanctions heavily impact civilians of the target state, major sanctioning powers must take consideration in their approach to conceiving and planning sanctions, choosing and adopting truly targeted action that provides “humanitarian exceptions.” These “exceptions” may include the prohibition of starvation, the </w:t>
      </w:r>
      <w:r w:rsidRPr="00717AC7">
        <w:rPr>
          <w:rFonts w:ascii="Times New Roman" w:hAnsi="Times New Roman"/>
          <w:sz w:val="22"/>
          <w:szCs w:val="22"/>
          <w:lang w:eastAsia="ko-KR"/>
        </w:rPr>
        <w:t xml:space="preserve">promise of humanitarian assistance, and the right to </w:t>
      </w:r>
      <w:r w:rsidRPr="00717AC7">
        <w:rPr>
          <w:rFonts w:ascii="Times New Roman" w:hAnsi="Times New Roman"/>
          <w:sz w:val="22"/>
          <w:szCs w:val="22"/>
        </w:rPr>
        <w:t xml:space="preserve">the people of target state; the measures should never restrict people’s enjoyment of economic, social, and cultural rights. Additionally, the regimes must consider who the intended targets are, as </w:t>
      </w:r>
      <w:r w:rsidR="00EC6316">
        <w:rPr>
          <w:rFonts w:ascii="Times New Roman" w:hAnsi="Times New Roman"/>
          <w:sz w:val="22"/>
          <w:szCs w:val="22"/>
        </w:rPr>
        <w:t xml:space="preserve">most of </w:t>
      </w:r>
      <w:r w:rsidRPr="00717AC7">
        <w:rPr>
          <w:rFonts w:ascii="Times New Roman" w:hAnsi="Times New Roman"/>
          <w:sz w:val="22"/>
          <w:szCs w:val="22"/>
        </w:rPr>
        <w:t xml:space="preserve">the current sanctions have the greatest impact on the weak, low-class civilians, not the power elites. </w:t>
      </w:r>
    </w:p>
    <w:p w14:paraId="3826D7FE" w14:textId="77777777" w:rsidR="001172D3" w:rsidRPr="00717AC7" w:rsidRDefault="001172D3" w:rsidP="001172D3">
      <w:pPr>
        <w:pStyle w:val="ListParagraph1"/>
        <w:numPr>
          <w:ilvl w:val="0"/>
          <w:numId w:val="3"/>
        </w:numPr>
        <w:spacing w:line="360" w:lineRule="auto"/>
        <w:rPr>
          <w:rFonts w:ascii="Times New Roman" w:hAnsi="Times New Roman"/>
          <w:sz w:val="22"/>
          <w:szCs w:val="22"/>
        </w:rPr>
      </w:pPr>
      <w:r w:rsidRPr="00717AC7">
        <w:rPr>
          <w:rFonts w:ascii="Times New Roman" w:hAnsi="Times New Roman"/>
          <w:sz w:val="22"/>
          <w:szCs w:val="22"/>
        </w:rPr>
        <w:t>Monitoring sanctions</w:t>
      </w:r>
    </w:p>
    <w:p w14:paraId="2E6013CE" w14:textId="759CC215" w:rsidR="001172D3" w:rsidRPr="00717AC7" w:rsidRDefault="000E5859" w:rsidP="001172D3">
      <w:pPr>
        <w:pStyle w:val="ListParagraph1"/>
        <w:spacing w:line="360" w:lineRule="auto"/>
        <w:ind w:left="0" w:firstLine="360"/>
        <w:rPr>
          <w:rFonts w:ascii="Times New Roman" w:eastAsia="Times New Roman" w:hAnsi="Times New Roman"/>
          <w:sz w:val="22"/>
          <w:szCs w:val="22"/>
        </w:rPr>
      </w:pPr>
      <w:r w:rsidRPr="00717AC7">
        <w:rPr>
          <w:rFonts w:ascii="Times New Roman" w:eastAsia="Times New Roman" w:hAnsi="Times New Roman"/>
          <w:sz w:val="22"/>
          <w:szCs w:val="22"/>
        </w:rPr>
        <w:t>Although this measure is as crucial as designing a friendly sanction regime, i</w:t>
      </w:r>
      <w:r w:rsidR="006D5A0C" w:rsidRPr="00717AC7">
        <w:rPr>
          <w:rFonts w:ascii="Times New Roman" w:eastAsia="Times New Roman" w:hAnsi="Times New Roman"/>
          <w:sz w:val="22"/>
          <w:szCs w:val="22"/>
        </w:rPr>
        <w:t xml:space="preserve">nternational communities have </w:t>
      </w:r>
      <w:r w:rsidR="00027870" w:rsidRPr="00717AC7">
        <w:rPr>
          <w:rFonts w:ascii="Times New Roman" w:eastAsia="Times New Roman" w:hAnsi="Times New Roman"/>
          <w:sz w:val="22"/>
          <w:szCs w:val="22"/>
        </w:rPr>
        <w:t>done</w:t>
      </w:r>
      <w:r w:rsidR="006D5A0C" w:rsidRPr="00717AC7">
        <w:rPr>
          <w:rFonts w:ascii="Times New Roman" w:eastAsia="Times New Roman" w:hAnsi="Times New Roman"/>
          <w:sz w:val="22"/>
          <w:szCs w:val="22"/>
        </w:rPr>
        <w:t xml:space="preserve"> little work in </w:t>
      </w:r>
      <w:r w:rsidR="00922E3D">
        <w:rPr>
          <w:rFonts w:ascii="Times New Roman" w:eastAsia="Times New Roman" w:hAnsi="Times New Roman"/>
          <w:sz w:val="22"/>
          <w:szCs w:val="22"/>
        </w:rPr>
        <w:t xml:space="preserve">strictly </w:t>
      </w:r>
      <w:r w:rsidR="006D5A0C" w:rsidRPr="00717AC7">
        <w:rPr>
          <w:rFonts w:ascii="Times New Roman" w:eastAsia="Times New Roman" w:hAnsi="Times New Roman"/>
          <w:sz w:val="22"/>
          <w:szCs w:val="22"/>
        </w:rPr>
        <w:t xml:space="preserve">monitoring </w:t>
      </w:r>
      <w:r w:rsidR="00922E3D">
        <w:rPr>
          <w:rFonts w:ascii="Times New Roman" w:eastAsia="Times New Roman" w:hAnsi="Times New Roman"/>
          <w:sz w:val="22"/>
          <w:szCs w:val="22"/>
        </w:rPr>
        <w:t xml:space="preserve">the </w:t>
      </w:r>
      <w:r w:rsidR="006D5A0C" w:rsidRPr="00717AC7">
        <w:rPr>
          <w:rFonts w:ascii="Times New Roman" w:eastAsia="Times New Roman" w:hAnsi="Times New Roman"/>
          <w:sz w:val="22"/>
          <w:szCs w:val="22"/>
        </w:rPr>
        <w:t>economic sanctions</w:t>
      </w:r>
      <w:r w:rsidRPr="00717AC7">
        <w:rPr>
          <w:rFonts w:ascii="Times New Roman" w:eastAsia="Times New Roman" w:hAnsi="Times New Roman"/>
          <w:sz w:val="22"/>
          <w:szCs w:val="22"/>
        </w:rPr>
        <w:t>. Therefore,</w:t>
      </w:r>
      <w:r w:rsidR="006D5A0C" w:rsidRPr="00717AC7">
        <w:rPr>
          <w:rFonts w:ascii="Times New Roman" w:eastAsia="Times New Roman" w:hAnsi="Times New Roman"/>
          <w:sz w:val="22"/>
          <w:szCs w:val="22"/>
        </w:rPr>
        <w:t xml:space="preserve"> member states, particularly the sender and target states</w:t>
      </w:r>
      <w:r w:rsidR="00027870" w:rsidRPr="00717AC7">
        <w:rPr>
          <w:rFonts w:ascii="Times New Roman" w:eastAsia="Times New Roman" w:hAnsi="Times New Roman"/>
          <w:sz w:val="22"/>
          <w:szCs w:val="22"/>
        </w:rPr>
        <w:t>,</w:t>
      </w:r>
      <w:r w:rsidR="006D5A0C" w:rsidRPr="00717AC7">
        <w:rPr>
          <w:rFonts w:ascii="Times New Roman" w:eastAsia="Times New Roman" w:hAnsi="Times New Roman"/>
          <w:sz w:val="22"/>
          <w:szCs w:val="22"/>
        </w:rPr>
        <w:t xml:space="preserve"> must establish guidelines for good practice in assessing </w:t>
      </w:r>
      <w:r w:rsidR="00E657DA" w:rsidRPr="00717AC7">
        <w:rPr>
          <w:rFonts w:ascii="Times New Roman" w:eastAsia="Times New Roman" w:hAnsi="Times New Roman"/>
          <w:sz w:val="22"/>
          <w:szCs w:val="22"/>
        </w:rPr>
        <w:t xml:space="preserve">the impacts of sanctions. </w:t>
      </w:r>
      <w:r w:rsidRPr="00717AC7">
        <w:rPr>
          <w:rFonts w:ascii="Times New Roman" w:eastAsia="Times New Roman" w:hAnsi="Times New Roman"/>
          <w:sz w:val="22"/>
          <w:szCs w:val="22"/>
        </w:rPr>
        <w:t>The guidelines may strictly</w:t>
      </w:r>
      <w:r w:rsidR="00E657DA" w:rsidRPr="00717AC7">
        <w:rPr>
          <w:rFonts w:ascii="Times New Roman" w:eastAsia="Times New Roman" w:hAnsi="Times New Roman"/>
          <w:sz w:val="22"/>
          <w:szCs w:val="22"/>
        </w:rPr>
        <w:t xml:space="preserve"> focus on </w:t>
      </w:r>
      <w:r w:rsidRPr="00717AC7">
        <w:rPr>
          <w:rFonts w:ascii="Times New Roman" w:eastAsia="Times New Roman" w:hAnsi="Times New Roman"/>
          <w:sz w:val="22"/>
          <w:szCs w:val="22"/>
        </w:rPr>
        <w:t xml:space="preserve">coordinating the standards that members use to assess sanctions compliance and sanctions enforcement strategies. </w:t>
      </w:r>
      <w:r w:rsidR="004E13CE" w:rsidRPr="00717AC7">
        <w:rPr>
          <w:rFonts w:ascii="Times New Roman" w:eastAsia="Times New Roman" w:hAnsi="Times New Roman"/>
          <w:sz w:val="22"/>
          <w:szCs w:val="22"/>
        </w:rPr>
        <w:t xml:space="preserve">Additionally, organizations </w:t>
      </w:r>
      <w:r w:rsidR="00261F76" w:rsidRPr="00717AC7">
        <w:rPr>
          <w:rFonts w:ascii="Times New Roman" w:eastAsia="Times New Roman" w:hAnsi="Times New Roman"/>
          <w:sz w:val="22"/>
          <w:szCs w:val="22"/>
        </w:rPr>
        <w:t>must</w:t>
      </w:r>
      <w:r w:rsidR="004E13CE" w:rsidRPr="00717AC7">
        <w:rPr>
          <w:rFonts w:ascii="Times New Roman" w:eastAsia="Times New Roman" w:hAnsi="Times New Roman"/>
          <w:sz w:val="22"/>
          <w:szCs w:val="22"/>
        </w:rPr>
        <w:t xml:space="preserve"> investigate </w:t>
      </w:r>
      <w:r w:rsidR="00261F76" w:rsidRPr="00717AC7">
        <w:rPr>
          <w:rFonts w:ascii="Times New Roman" w:eastAsia="Times New Roman" w:hAnsi="Times New Roman"/>
          <w:sz w:val="22"/>
          <w:szCs w:val="22"/>
        </w:rPr>
        <w:t xml:space="preserve">the </w:t>
      </w:r>
      <w:r w:rsidR="00E657DA" w:rsidRPr="00717AC7">
        <w:rPr>
          <w:rFonts w:ascii="Times New Roman" w:eastAsia="Times New Roman" w:hAnsi="Times New Roman"/>
          <w:sz w:val="22"/>
          <w:szCs w:val="22"/>
        </w:rPr>
        <w:t>various impacts of economic sanctions</w:t>
      </w:r>
      <w:r w:rsidR="00027870" w:rsidRPr="00717AC7">
        <w:rPr>
          <w:rFonts w:ascii="Times New Roman" w:eastAsia="Times New Roman" w:hAnsi="Times New Roman"/>
          <w:sz w:val="22"/>
          <w:szCs w:val="22"/>
        </w:rPr>
        <w:t xml:space="preserve">, </w:t>
      </w:r>
      <w:r w:rsidR="00E657DA" w:rsidRPr="00717AC7">
        <w:rPr>
          <w:rFonts w:ascii="Times New Roman" w:eastAsia="Times New Roman" w:hAnsi="Times New Roman"/>
          <w:sz w:val="22"/>
          <w:szCs w:val="22"/>
        </w:rPr>
        <w:t xml:space="preserve">such as economic conditions (level of economic development, dependence on imports and exports), humanitarian changes, and migration. </w:t>
      </w:r>
      <w:r w:rsidR="004E13CE" w:rsidRPr="00717AC7">
        <w:rPr>
          <w:rFonts w:ascii="Times New Roman" w:eastAsia="Times New Roman" w:hAnsi="Times New Roman"/>
          <w:sz w:val="22"/>
          <w:szCs w:val="22"/>
        </w:rPr>
        <w:t>Sending</w:t>
      </w:r>
      <w:r w:rsidR="00605CA4" w:rsidRPr="00717AC7">
        <w:rPr>
          <w:rFonts w:ascii="Times New Roman" w:eastAsia="Times New Roman" w:hAnsi="Times New Roman"/>
          <w:sz w:val="22"/>
          <w:szCs w:val="22"/>
        </w:rPr>
        <w:t xml:space="preserve"> UN peacekeepers to sender states </w:t>
      </w:r>
      <w:r w:rsidRPr="00717AC7">
        <w:rPr>
          <w:rFonts w:ascii="Times New Roman" w:eastAsia="Times New Roman" w:hAnsi="Times New Roman"/>
          <w:sz w:val="22"/>
          <w:szCs w:val="22"/>
        </w:rPr>
        <w:t>for</w:t>
      </w:r>
      <w:r w:rsidR="00605CA4" w:rsidRPr="00717AC7">
        <w:rPr>
          <w:rFonts w:ascii="Times New Roman" w:eastAsia="Times New Roman" w:hAnsi="Times New Roman"/>
          <w:sz w:val="22"/>
          <w:szCs w:val="22"/>
        </w:rPr>
        <w:t xml:space="preserve"> much valid, reliable information </w:t>
      </w:r>
      <w:r w:rsidR="004E13CE" w:rsidRPr="00717AC7">
        <w:rPr>
          <w:rFonts w:ascii="Times New Roman" w:eastAsia="Times New Roman" w:hAnsi="Times New Roman"/>
          <w:sz w:val="22"/>
          <w:szCs w:val="22"/>
        </w:rPr>
        <w:t>also seems crucial</w:t>
      </w:r>
      <w:r w:rsidR="00605CA4" w:rsidRPr="00717AC7">
        <w:rPr>
          <w:rFonts w:ascii="Times New Roman" w:eastAsia="Times New Roman" w:hAnsi="Times New Roman"/>
          <w:sz w:val="22"/>
          <w:szCs w:val="22"/>
        </w:rPr>
        <w:t xml:space="preserve">. </w:t>
      </w:r>
    </w:p>
    <w:p w14:paraId="057DFA04" w14:textId="77777777" w:rsidR="001172D3" w:rsidRPr="00717AC7" w:rsidRDefault="001172D3" w:rsidP="001172D3">
      <w:pPr>
        <w:pStyle w:val="ListParagraph1"/>
        <w:numPr>
          <w:ilvl w:val="0"/>
          <w:numId w:val="3"/>
        </w:numPr>
        <w:spacing w:line="360" w:lineRule="auto"/>
        <w:ind w:left="0" w:firstLine="360"/>
        <w:rPr>
          <w:rFonts w:ascii="Times New Roman" w:hAnsi="Times New Roman"/>
          <w:sz w:val="22"/>
          <w:szCs w:val="22"/>
        </w:rPr>
      </w:pPr>
      <w:r w:rsidRPr="00717AC7">
        <w:rPr>
          <w:rFonts w:ascii="Times New Roman" w:hAnsi="Times New Roman"/>
          <w:sz w:val="22"/>
          <w:szCs w:val="22"/>
        </w:rPr>
        <w:t xml:space="preserve">Improving standard of living </w:t>
      </w:r>
    </w:p>
    <w:p w14:paraId="19A14D43" w14:textId="7A7DBCEB" w:rsidR="001172D3" w:rsidRPr="00717AC7" w:rsidRDefault="001A35A1" w:rsidP="001172D3">
      <w:pPr>
        <w:pStyle w:val="ListParagraph1"/>
        <w:spacing w:line="360" w:lineRule="auto"/>
        <w:ind w:left="0" w:firstLine="360"/>
        <w:rPr>
          <w:rFonts w:ascii="Times New Roman" w:eastAsia="Times New Roman" w:hAnsi="Times New Roman"/>
          <w:sz w:val="22"/>
          <w:szCs w:val="22"/>
        </w:rPr>
      </w:pPr>
      <w:r w:rsidRPr="00717AC7">
        <w:rPr>
          <w:rFonts w:ascii="Times New Roman" w:eastAsia="Times New Roman" w:hAnsi="Times New Roman"/>
          <w:sz w:val="22"/>
          <w:szCs w:val="22"/>
        </w:rPr>
        <w:lastRenderedPageBreak/>
        <w:t xml:space="preserve">Although improving people’s standard of living takes time and is difficult to achieve, this is one of the most important, direct solutions in mitigating </w:t>
      </w:r>
      <w:r w:rsidR="00027870" w:rsidRPr="00717AC7">
        <w:rPr>
          <w:rFonts w:ascii="Times New Roman" w:eastAsia="Times New Roman" w:hAnsi="Times New Roman"/>
          <w:sz w:val="22"/>
          <w:szCs w:val="22"/>
        </w:rPr>
        <w:t xml:space="preserve">the </w:t>
      </w:r>
      <w:r w:rsidRPr="00717AC7">
        <w:rPr>
          <w:rFonts w:ascii="Times New Roman" w:eastAsia="Times New Roman" w:hAnsi="Times New Roman"/>
          <w:sz w:val="22"/>
          <w:szCs w:val="22"/>
        </w:rPr>
        <w:t xml:space="preserve">effects on civilians from economic sanctions. </w:t>
      </w:r>
      <w:r w:rsidR="00B052EA" w:rsidRPr="00717AC7">
        <w:rPr>
          <w:rFonts w:ascii="Times New Roman" w:eastAsia="Times New Roman" w:hAnsi="Times New Roman"/>
          <w:sz w:val="22"/>
          <w:szCs w:val="22"/>
        </w:rPr>
        <w:t xml:space="preserve">To achieve this, member nations can collaborate with </w:t>
      </w:r>
      <w:r w:rsidR="00542BD9" w:rsidRPr="00717AC7">
        <w:rPr>
          <w:rFonts w:ascii="Times New Roman" w:eastAsia="Times New Roman" w:hAnsi="Times New Roman"/>
          <w:sz w:val="22"/>
          <w:szCs w:val="22"/>
        </w:rPr>
        <w:t xml:space="preserve">non-governmental </w:t>
      </w:r>
      <w:r w:rsidRPr="00717AC7">
        <w:rPr>
          <w:rFonts w:ascii="Times New Roman" w:eastAsia="Times New Roman" w:hAnsi="Times New Roman"/>
          <w:sz w:val="22"/>
          <w:szCs w:val="22"/>
        </w:rPr>
        <w:t>organization</w:t>
      </w:r>
      <w:r w:rsidR="00542BD9" w:rsidRPr="00717AC7">
        <w:rPr>
          <w:rFonts w:ascii="Times New Roman" w:eastAsia="Times New Roman" w:hAnsi="Times New Roman"/>
          <w:sz w:val="22"/>
          <w:szCs w:val="22"/>
        </w:rPr>
        <w:t xml:space="preserve">s (NGOs) </w:t>
      </w:r>
      <w:r w:rsidR="00922E3D">
        <w:rPr>
          <w:rFonts w:ascii="Times New Roman" w:eastAsia="Times New Roman" w:hAnsi="Times New Roman"/>
          <w:sz w:val="22"/>
          <w:szCs w:val="22"/>
        </w:rPr>
        <w:t xml:space="preserve">or governmental bodies </w:t>
      </w:r>
      <w:r w:rsidR="004D38C9" w:rsidRPr="00717AC7">
        <w:rPr>
          <w:rFonts w:ascii="Times New Roman" w:eastAsia="Times New Roman" w:hAnsi="Times New Roman"/>
          <w:sz w:val="22"/>
          <w:szCs w:val="22"/>
        </w:rPr>
        <w:t xml:space="preserve">to </w:t>
      </w:r>
      <w:r w:rsidR="00B052EA" w:rsidRPr="00717AC7">
        <w:rPr>
          <w:rFonts w:ascii="Times New Roman" w:eastAsia="Times New Roman" w:hAnsi="Times New Roman"/>
          <w:sz w:val="22"/>
          <w:szCs w:val="22"/>
        </w:rPr>
        <w:t xml:space="preserve">support </w:t>
      </w:r>
      <w:r w:rsidR="00542BD9" w:rsidRPr="00717AC7">
        <w:rPr>
          <w:rFonts w:ascii="Times New Roman" w:eastAsia="Times New Roman" w:hAnsi="Times New Roman"/>
          <w:sz w:val="22"/>
          <w:szCs w:val="22"/>
        </w:rPr>
        <w:t xml:space="preserve">the most vulnerable </w:t>
      </w:r>
      <w:r w:rsidR="00B052EA" w:rsidRPr="00717AC7">
        <w:rPr>
          <w:rFonts w:ascii="Times New Roman" w:eastAsia="Times New Roman" w:hAnsi="Times New Roman"/>
          <w:sz w:val="22"/>
          <w:szCs w:val="22"/>
        </w:rPr>
        <w:t xml:space="preserve">individuals </w:t>
      </w:r>
      <w:r w:rsidR="00542BD9" w:rsidRPr="00717AC7">
        <w:rPr>
          <w:rFonts w:ascii="Times New Roman" w:eastAsia="Times New Roman" w:hAnsi="Times New Roman"/>
          <w:sz w:val="22"/>
          <w:szCs w:val="22"/>
        </w:rPr>
        <w:t xml:space="preserve">living in rural areas </w:t>
      </w:r>
      <w:r w:rsidR="00B052EA" w:rsidRPr="00717AC7">
        <w:rPr>
          <w:rFonts w:ascii="Times New Roman" w:eastAsia="Times New Roman" w:hAnsi="Times New Roman"/>
          <w:sz w:val="22"/>
          <w:szCs w:val="22"/>
        </w:rPr>
        <w:t xml:space="preserve">with </w:t>
      </w:r>
      <w:proofErr w:type="gramStart"/>
      <w:r w:rsidR="00542BD9" w:rsidRPr="00717AC7">
        <w:rPr>
          <w:rFonts w:ascii="Times New Roman" w:eastAsia="Times New Roman" w:hAnsi="Times New Roman"/>
          <w:sz w:val="22"/>
          <w:szCs w:val="22"/>
        </w:rPr>
        <w:t xml:space="preserve">basic </w:t>
      </w:r>
      <w:r w:rsidR="00B052EA" w:rsidRPr="00717AC7">
        <w:rPr>
          <w:rFonts w:ascii="Times New Roman" w:eastAsia="Times New Roman" w:hAnsi="Times New Roman"/>
          <w:sz w:val="22"/>
          <w:szCs w:val="22"/>
        </w:rPr>
        <w:t>necessities</w:t>
      </w:r>
      <w:proofErr w:type="gramEnd"/>
      <w:r w:rsidR="00542BD9" w:rsidRPr="00717AC7">
        <w:rPr>
          <w:rFonts w:ascii="Times New Roman" w:eastAsia="Times New Roman" w:hAnsi="Times New Roman"/>
          <w:sz w:val="22"/>
          <w:szCs w:val="22"/>
        </w:rPr>
        <w:t xml:space="preserve"> such as water, food, and medical care. </w:t>
      </w:r>
      <w:r w:rsidR="004D38C9" w:rsidRPr="00717AC7">
        <w:rPr>
          <w:rFonts w:ascii="Times New Roman" w:eastAsia="Times New Roman" w:hAnsi="Times New Roman"/>
          <w:sz w:val="22"/>
          <w:szCs w:val="22"/>
        </w:rPr>
        <w:t xml:space="preserve">This aid must be specifically focused </w:t>
      </w:r>
      <w:r w:rsidR="00027870" w:rsidRPr="00717AC7">
        <w:rPr>
          <w:rFonts w:ascii="Times New Roman" w:eastAsia="Times New Roman" w:hAnsi="Times New Roman"/>
          <w:sz w:val="22"/>
          <w:szCs w:val="22"/>
        </w:rPr>
        <w:t>o</w:t>
      </w:r>
      <w:r w:rsidR="004D38C9" w:rsidRPr="00717AC7">
        <w:rPr>
          <w:rFonts w:ascii="Times New Roman" w:eastAsia="Times New Roman" w:hAnsi="Times New Roman"/>
          <w:sz w:val="22"/>
          <w:szCs w:val="22"/>
        </w:rPr>
        <w:t xml:space="preserve">n less-economically-developed countries (LEDCs) where resources are scarce. </w:t>
      </w:r>
      <w:r w:rsidR="00303AFC" w:rsidRPr="00717AC7">
        <w:rPr>
          <w:rFonts w:ascii="Times New Roman" w:eastAsia="Times New Roman" w:hAnsi="Times New Roman"/>
          <w:sz w:val="22"/>
          <w:szCs w:val="22"/>
        </w:rPr>
        <w:t>Improving</w:t>
      </w:r>
      <w:r w:rsidR="00027870" w:rsidRPr="00717AC7">
        <w:rPr>
          <w:rFonts w:ascii="Times New Roman" w:eastAsia="Times New Roman" w:hAnsi="Times New Roman"/>
          <w:sz w:val="22"/>
          <w:szCs w:val="22"/>
        </w:rPr>
        <w:t xml:space="preserve"> the</w:t>
      </w:r>
      <w:r w:rsidR="00303AFC" w:rsidRPr="00717AC7">
        <w:rPr>
          <w:rFonts w:ascii="Times New Roman" w:eastAsia="Times New Roman" w:hAnsi="Times New Roman"/>
          <w:sz w:val="22"/>
          <w:szCs w:val="22"/>
        </w:rPr>
        <w:t xml:space="preserve"> education of youths may also help </w:t>
      </w:r>
      <w:r w:rsidR="004D38C9" w:rsidRPr="00717AC7">
        <w:rPr>
          <w:rFonts w:ascii="Times New Roman" w:eastAsia="Times New Roman" w:hAnsi="Times New Roman"/>
          <w:sz w:val="22"/>
          <w:szCs w:val="22"/>
        </w:rPr>
        <w:t>mitigate this issue</w:t>
      </w:r>
      <w:r w:rsidR="00027870" w:rsidRPr="00717AC7">
        <w:rPr>
          <w:rFonts w:ascii="Times New Roman" w:eastAsia="Times New Roman" w:hAnsi="Times New Roman"/>
          <w:sz w:val="22"/>
          <w:szCs w:val="22"/>
        </w:rPr>
        <w:t xml:space="preserve">, as </w:t>
      </w:r>
      <w:r w:rsidR="00303AFC" w:rsidRPr="00717AC7">
        <w:rPr>
          <w:rFonts w:ascii="Times New Roman" w:eastAsia="Times New Roman" w:hAnsi="Times New Roman"/>
          <w:sz w:val="22"/>
          <w:szCs w:val="22"/>
        </w:rPr>
        <w:t>effects o</w:t>
      </w:r>
      <w:r w:rsidR="006D5A0C" w:rsidRPr="00717AC7">
        <w:rPr>
          <w:rFonts w:ascii="Times New Roman" w:eastAsia="Times New Roman" w:hAnsi="Times New Roman"/>
          <w:sz w:val="22"/>
          <w:szCs w:val="22"/>
        </w:rPr>
        <w:t>f economic sanctions last long</w:t>
      </w:r>
      <w:r w:rsidR="00027870" w:rsidRPr="00717AC7">
        <w:rPr>
          <w:rFonts w:ascii="Times New Roman" w:eastAsia="Times New Roman" w:hAnsi="Times New Roman"/>
          <w:sz w:val="22"/>
          <w:szCs w:val="22"/>
        </w:rPr>
        <w:t>,</w:t>
      </w:r>
      <w:r w:rsidR="006D5A0C" w:rsidRPr="00717AC7">
        <w:rPr>
          <w:rFonts w:ascii="Times New Roman" w:eastAsia="Times New Roman" w:hAnsi="Times New Roman"/>
          <w:sz w:val="22"/>
          <w:szCs w:val="22"/>
        </w:rPr>
        <w:t xml:space="preserve"> even after they are lifted. </w:t>
      </w:r>
    </w:p>
    <w:p w14:paraId="72D7372A" w14:textId="77777777" w:rsidR="00922E3D" w:rsidRDefault="001172D3" w:rsidP="00922E3D">
      <w:pPr>
        <w:pStyle w:val="ListParagraph1"/>
        <w:numPr>
          <w:ilvl w:val="0"/>
          <w:numId w:val="3"/>
        </w:numPr>
        <w:spacing w:line="360" w:lineRule="auto"/>
        <w:ind w:left="0" w:firstLine="360"/>
        <w:rPr>
          <w:rFonts w:ascii="Times New Roman" w:hAnsi="Times New Roman"/>
          <w:sz w:val="22"/>
          <w:szCs w:val="22"/>
        </w:rPr>
      </w:pPr>
      <w:r w:rsidRPr="00717AC7">
        <w:rPr>
          <w:rFonts w:ascii="Times New Roman" w:hAnsi="Times New Roman"/>
          <w:sz w:val="22"/>
          <w:szCs w:val="22"/>
        </w:rPr>
        <w:t>Lifting UN sanctions</w:t>
      </w:r>
    </w:p>
    <w:p w14:paraId="4C446695" w14:textId="558BE4D9" w:rsidR="0057064E" w:rsidRPr="00922E3D" w:rsidRDefault="0057064E" w:rsidP="00922E3D">
      <w:pPr>
        <w:pStyle w:val="ListParagraph1"/>
        <w:spacing w:line="360" w:lineRule="auto"/>
        <w:ind w:left="0" w:firstLine="360"/>
        <w:rPr>
          <w:rFonts w:ascii="Times New Roman" w:hAnsi="Times New Roman"/>
          <w:sz w:val="22"/>
          <w:szCs w:val="22"/>
        </w:rPr>
      </w:pPr>
      <w:r w:rsidRPr="00922E3D">
        <w:rPr>
          <w:rFonts w:ascii="Times New Roman" w:eastAsia="Times New Roman" w:hAnsi="Times New Roman"/>
          <w:sz w:val="22"/>
          <w:szCs w:val="22"/>
        </w:rPr>
        <w:t>One of the most effective short-term solutions would involve lifting all UN sanctions that are in violation</w:t>
      </w:r>
      <w:r w:rsidR="00027870" w:rsidRPr="00922E3D">
        <w:rPr>
          <w:rFonts w:ascii="Times New Roman" w:eastAsia="Times New Roman" w:hAnsi="Times New Roman"/>
          <w:sz w:val="22"/>
          <w:szCs w:val="22"/>
        </w:rPr>
        <w:t xml:space="preserve"> of</w:t>
      </w:r>
      <w:r w:rsidRPr="00922E3D">
        <w:rPr>
          <w:rFonts w:ascii="Times New Roman" w:eastAsia="Times New Roman" w:hAnsi="Times New Roman"/>
          <w:sz w:val="22"/>
          <w:szCs w:val="22"/>
        </w:rPr>
        <w:t xml:space="preserve"> international law and human rights norms applicable to the UNSC. Removing these regimes will mitigate the effects on civilians as the sender states’ economy would gradually recover. </w:t>
      </w:r>
    </w:p>
    <w:p w14:paraId="772051C5" w14:textId="77777777" w:rsidR="0057064E" w:rsidRPr="00717AC7" w:rsidRDefault="0057064E" w:rsidP="0057064E">
      <w:pPr>
        <w:pStyle w:val="ListParagraph"/>
        <w:spacing w:line="360" w:lineRule="auto"/>
        <w:ind w:left="0"/>
        <w:jc w:val="both"/>
        <w:rPr>
          <w:sz w:val="22"/>
        </w:rPr>
      </w:pPr>
    </w:p>
    <w:p w14:paraId="2DEDE522" w14:textId="77777777" w:rsidR="00C27BAC" w:rsidRPr="00717AC7" w:rsidRDefault="00C27BAC" w:rsidP="00717AC7">
      <w:pPr>
        <w:pStyle w:val="SectionTitle"/>
        <w:spacing w:line="276" w:lineRule="auto"/>
        <w:jc w:val="both"/>
        <w:rPr>
          <w:rFonts w:ascii="Times New Roman" w:hAnsi="Times New Roman"/>
          <w:color w:val="0070C0"/>
          <w:lang w:val="en-US" w:eastAsia="ko-KR"/>
        </w:rPr>
      </w:pPr>
      <w:r w:rsidRPr="00717AC7">
        <w:rPr>
          <w:rFonts w:ascii="Times New Roman" w:hAnsi="Times New Roman"/>
          <w:color w:val="0070C0"/>
        </w:rPr>
        <w:t>Bibliography</w:t>
      </w:r>
    </w:p>
    <w:p w14:paraId="1A7C18DA" w14:textId="579D236A" w:rsidR="000C7273" w:rsidRPr="00717AC7" w:rsidRDefault="000C7273" w:rsidP="0025262D">
      <w:pPr>
        <w:pStyle w:val="NormalWeb"/>
        <w:spacing w:line="360" w:lineRule="auto"/>
        <w:ind w:left="567" w:hanging="567"/>
        <w:rPr>
          <w:sz w:val="22"/>
          <w:szCs w:val="22"/>
          <w:lang w:val="en-US"/>
        </w:rPr>
      </w:pPr>
      <w:r w:rsidRPr="00717AC7">
        <w:rPr>
          <w:sz w:val="22"/>
          <w:szCs w:val="22"/>
        </w:rPr>
        <w:t xml:space="preserve">Budryk, Zack. “Nearly 4,000 Civilian Deaths in North Korea Tied to Sanctions: Report.” </w:t>
      </w:r>
      <w:r w:rsidRPr="00717AC7">
        <w:rPr>
          <w:i/>
          <w:iCs/>
          <w:sz w:val="22"/>
          <w:szCs w:val="22"/>
        </w:rPr>
        <w:t>The Hill</w:t>
      </w:r>
      <w:r w:rsidRPr="00717AC7">
        <w:rPr>
          <w:sz w:val="22"/>
          <w:szCs w:val="22"/>
        </w:rPr>
        <w:t xml:space="preserve">, The Hill, 31 Oct. 2019, </w:t>
      </w:r>
      <w:hyperlink r:id="rId7" w:history="1">
        <w:r w:rsidRPr="00717AC7">
          <w:rPr>
            <w:rStyle w:val="Hyperlink"/>
            <w:sz w:val="22"/>
            <w:szCs w:val="22"/>
          </w:rPr>
          <w:t>https://thehill.com/policy/international/asia-pacific/468146-nearly-4000-civilian-deaths-in-north-korea-tied-to-sanctions-report/</w:t>
        </w:r>
      </w:hyperlink>
      <w:r w:rsidRPr="00717AC7">
        <w:rPr>
          <w:sz w:val="22"/>
          <w:szCs w:val="22"/>
        </w:rPr>
        <w:t>.</w:t>
      </w:r>
      <w:r w:rsidRPr="00717AC7">
        <w:rPr>
          <w:sz w:val="22"/>
          <w:szCs w:val="22"/>
          <w:lang w:val="en-US"/>
        </w:rPr>
        <w:t xml:space="preserve"> </w:t>
      </w:r>
    </w:p>
    <w:p w14:paraId="4E6F134F" w14:textId="684874EC" w:rsidR="0052531A" w:rsidRPr="00717AC7" w:rsidRDefault="0052531A" w:rsidP="0025262D">
      <w:pPr>
        <w:pStyle w:val="NormalWeb"/>
        <w:spacing w:line="360" w:lineRule="auto"/>
        <w:ind w:left="567" w:hanging="567"/>
        <w:rPr>
          <w:sz w:val="22"/>
          <w:szCs w:val="22"/>
        </w:rPr>
      </w:pPr>
      <w:r w:rsidRPr="00717AC7">
        <w:rPr>
          <w:i/>
          <w:iCs/>
          <w:sz w:val="22"/>
          <w:szCs w:val="22"/>
        </w:rPr>
        <w:t>Economic and Social Council Distr. General E/CN.4/Sub.2/2000/33</w:t>
      </w:r>
      <w:r w:rsidRPr="00717AC7">
        <w:rPr>
          <w:sz w:val="22"/>
          <w:szCs w:val="22"/>
        </w:rPr>
        <w:t xml:space="preserve">. </w:t>
      </w:r>
      <w:hyperlink r:id="rId8" w:history="1">
        <w:r w:rsidRPr="00717AC7">
          <w:rPr>
            <w:rStyle w:val="Hyperlink"/>
            <w:sz w:val="22"/>
            <w:szCs w:val="22"/>
          </w:rPr>
          <w:t>https://www.law.kuleuven.be/iir/nl/activiteiten/archief/documentatie/OldActivities/sanctrapBos.pdf</w:t>
        </w:r>
      </w:hyperlink>
      <w:r w:rsidRPr="00717AC7">
        <w:rPr>
          <w:sz w:val="22"/>
          <w:szCs w:val="22"/>
        </w:rPr>
        <w:t>.</w:t>
      </w:r>
    </w:p>
    <w:p w14:paraId="25D23252" w14:textId="2319BCB9" w:rsidR="00001D61" w:rsidRPr="00717AC7" w:rsidRDefault="00001D61" w:rsidP="0025262D">
      <w:pPr>
        <w:pStyle w:val="NormalWeb"/>
        <w:spacing w:line="360" w:lineRule="auto"/>
        <w:rPr>
          <w:sz w:val="22"/>
          <w:szCs w:val="22"/>
        </w:rPr>
      </w:pPr>
      <w:r w:rsidRPr="00717AC7">
        <w:rPr>
          <w:sz w:val="22"/>
          <w:szCs w:val="22"/>
        </w:rPr>
        <w:t xml:space="preserve">“Economic Sanctions.” </w:t>
      </w:r>
      <w:r w:rsidRPr="00717AC7">
        <w:rPr>
          <w:i/>
          <w:iCs/>
          <w:sz w:val="22"/>
          <w:szCs w:val="22"/>
        </w:rPr>
        <w:t>Corporate Finance Institute</w:t>
      </w:r>
      <w:r w:rsidRPr="00717AC7">
        <w:rPr>
          <w:sz w:val="22"/>
          <w:szCs w:val="22"/>
        </w:rPr>
        <w:t xml:space="preserve">, 3 Feb. 2023, </w:t>
      </w:r>
      <w:hyperlink r:id="rId9" w:history="1">
        <w:r w:rsidRPr="00717AC7">
          <w:rPr>
            <w:rStyle w:val="Hyperlink"/>
            <w:sz w:val="22"/>
            <w:szCs w:val="22"/>
          </w:rPr>
          <w:t>https://corporatefinanceinstitute.com/resources/economics/economic-sanctions/</w:t>
        </w:r>
      </w:hyperlink>
      <w:r w:rsidRPr="00717AC7">
        <w:rPr>
          <w:sz w:val="22"/>
          <w:szCs w:val="22"/>
        </w:rPr>
        <w:t>.</w:t>
      </w:r>
    </w:p>
    <w:p w14:paraId="2D69BBC2" w14:textId="4AF85EC4" w:rsidR="00717AC7" w:rsidRPr="00717AC7" w:rsidRDefault="00717AC7" w:rsidP="0025262D">
      <w:pPr>
        <w:pStyle w:val="NormalWeb"/>
        <w:spacing w:line="360" w:lineRule="auto"/>
        <w:ind w:left="567" w:hanging="567"/>
        <w:rPr>
          <w:sz w:val="22"/>
          <w:szCs w:val="22"/>
          <w:lang w:val="en-US"/>
        </w:rPr>
      </w:pPr>
      <w:r w:rsidRPr="00717AC7">
        <w:rPr>
          <w:sz w:val="22"/>
          <w:szCs w:val="22"/>
        </w:rPr>
        <w:t xml:space="preserve">“Global Red Cross Network.” </w:t>
      </w:r>
      <w:r w:rsidRPr="00717AC7">
        <w:rPr>
          <w:i/>
          <w:iCs/>
          <w:sz w:val="22"/>
          <w:szCs w:val="22"/>
        </w:rPr>
        <w:t>American Red Cross</w:t>
      </w:r>
      <w:r w:rsidRPr="00717AC7">
        <w:rPr>
          <w:sz w:val="22"/>
          <w:szCs w:val="22"/>
        </w:rPr>
        <w:t xml:space="preserve">, </w:t>
      </w:r>
      <w:hyperlink r:id="rId10" w:history="1">
        <w:r w:rsidRPr="00717AC7">
          <w:rPr>
            <w:rStyle w:val="Hyperlink"/>
            <w:sz w:val="22"/>
            <w:szCs w:val="22"/>
          </w:rPr>
          <w:t>https://www.redcross.org/about-us/who-we-are/history/global-red-cross-network.html</w:t>
        </w:r>
      </w:hyperlink>
      <w:r w:rsidRPr="00717AC7">
        <w:rPr>
          <w:sz w:val="22"/>
          <w:szCs w:val="22"/>
        </w:rPr>
        <w:t>.</w:t>
      </w:r>
      <w:r w:rsidRPr="00717AC7">
        <w:rPr>
          <w:sz w:val="22"/>
          <w:szCs w:val="22"/>
          <w:lang w:val="en-US"/>
        </w:rPr>
        <w:t xml:space="preserve"> </w:t>
      </w:r>
    </w:p>
    <w:p w14:paraId="0BE14670" w14:textId="308DAD83" w:rsidR="00001D61" w:rsidRDefault="00001D61" w:rsidP="0025262D">
      <w:pPr>
        <w:pStyle w:val="NormalWeb"/>
        <w:spacing w:line="360" w:lineRule="auto"/>
        <w:ind w:left="567" w:hanging="567"/>
        <w:rPr>
          <w:sz w:val="22"/>
          <w:szCs w:val="22"/>
        </w:rPr>
      </w:pPr>
      <w:r w:rsidRPr="00717AC7">
        <w:rPr>
          <w:sz w:val="22"/>
          <w:szCs w:val="22"/>
        </w:rPr>
        <w:t xml:space="preserve">“Home.” </w:t>
      </w:r>
      <w:r w:rsidRPr="00717AC7">
        <w:rPr>
          <w:i/>
          <w:iCs/>
          <w:sz w:val="22"/>
          <w:szCs w:val="22"/>
        </w:rPr>
        <w:t>Sanctions &amp; Security Research Project</w:t>
      </w:r>
      <w:r w:rsidRPr="00717AC7">
        <w:rPr>
          <w:sz w:val="22"/>
          <w:szCs w:val="22"/>
        </w:rPr>
        <w:t xml:space="preserve">, 11 Nov. 2020, </w:t>
      </w:r>
      <w:hyperlink r:id="rId11" w:history="1">
        <w:r w:rsidRPr="00717AC7">
          <w:rPr>
            <w:rStyle w:val="Hyperlink"/>
            <w:sz w:val="22"/>
            <w:szCs w:val="22"/>
          </w:rPr>
          <w:t>https://sanctionsandsecurity.org/</w:t>
        </w:r>
      </w:hyperlink>
      <w:r w:rsidRPr="00717AC7">
        <w:rPr>
          <w:sz w:val="22"/>
          <w:szCs w:val="22"/>
        </w:rPr>
        <w:t>.</w:t>
      </w:r>
    </w:p>
    <w:p w14:paraId="06EAE60D" w14:textId="25E9B6D2" w:rsidR="00DF519B" w:rsidRPr="00DF519B" w:rsidRDefault="00DF519B" w:rsidP="00DF519B">
      <w:pPr>
        <w:pStyle w:val="NormalWeb"/>
        <w:ind w:left="567" w:hanging="567"/>
        <w:rPr>
          <w:lang w:val="en-US"/>
        </w:rPr>
      </w:pPr>
      <w:r>
        <w:rPr>
          <w:i/>
          <w:iCs/>
        </w:rPr>
        <w:t>Resolution 2664</w:t>
      </w:r>
      <w:r>
        <w:t xml:space="preserve">, </w:t>
      </w:r>
      <w:hyperlink r:id="rId12" w:history="1">
        <w:r w:rsidRPr="006279FA">
          <w:rPr>
            <w:rStyle w:val="Hyperlink"/>
          </w:rPr>
          <w:t>http://unscr.com/en/resolutions/doc/2664</w:t>
        </w:r>
      </w:hyperlink>
      <w:r>
        <w:t>.</w:t>
      </w:r>
      <w:r>
        <w:rPr>
          <w:lang w:val="en-US"/>
        </w:rPr>
        <w:t xml:space="preserve"> </w:t>
      </w:r>
    </w:p>
    <w:p w14:paraId="3ABAE56A" w14:textId="77777777" w:rsidR="00953414" w:rsidRPr="00717AC7" w:rsidRDefault="00953414" w:rsidP="0025262D">
      <w:pPr>
        <w:pStyle w:val="NormalWeb"/>
        <w:spacing w:line="360" w:lineRule="auto"/>
        <w:ind w:left="567" w:hanging="567"/>
        <w:rPr>
          <w:sz w:val="22"/>
          <w:szCs w:val="22"/>
          <w:lang w:val="en-US"/>
        </w:rPr>
      </w:pPr>
      <w:r w:rsidRPr="00717AC7">
        <w:rPr>
          <w:sz w:val="22"/>
          <w:szCs w:val="22"/>
        </w:rPr>
        <w:t xml:space="preserve">“The Adverse Consequences of Economic Sanctions on the Enjoyment of Human Rights :” </w:t>
      </w:r>
      <w:r w:rsidRPr="00717AC7">
        <w:rPr>
          <w:i/>
          <w:iCs/>
          <w:sz w:val="22"/>
          <w:szCs w:val="22"/>
        </w:rPr>
        <w:t>United Nations</w:t>
      </w:r>
      <w:r w:rsidRPr="00717AC7">
        <w:rPr>
          <w:sz w:val="22"/>
          <w:szCs w:val="22"/>
        </w:rPr>
        <w:t xml:space="preserve">, United Nations, </w:t>
      </w:r>
      <w:hyperlink r:id="rId13" w:history="1">
        <w:r w:rsidRPr="00717AC7">
          <w:rPr>
            <w:rStyle w:val="Hyperlink"/>
            <w:sz w:val="22"/>
            <w:szCs w:val="22"/>
          </w:rPr>
          <w:t>https://digitallibrary.un.org/record/419880</w:t>
        </w:r>
      </w:hyperlink>
      <w:r w:rsidRPr="00717AC7">
        <w:rPr>
          <w:sz w:val="22"/>
          <w:szCs w:val="22"/>
        </w:rPr>
        <w:t>.</w:t>
      </w:r>
      <w:r w:rsidRPr="00717AC7">
        <w:rPr>
          <w:sz w:val="22"/>
          <w:szCs w:val="22"/>
          <w:lang w:val="en-US"/>
        </w:rPr>
        <w:t xml:space="preserve"> </w:t>
      </w:r>
    </w:p>
    <w:p w14:paraId="5C57F793" w14:textId="02B02653" w:rsidR="00753BB9" w:rsidRPr="004C16C3" w:rsidRDefault="00753BB9" w:rsidP="0025262D">
      <w:pPr>
        <w:pStyle w:val="NormalWeb"/>
        <w:spacing w:line="360" w:lineRule="auto"/>
        <w:ind w:left="567" w:hanging="567"/>
        <w:rPr>
          <w:sz w:val="22"/>
          <w:szCs w:val="22"/>
        </w:rPr>
      </w:pPr>
      <w:r w:rsidRPr="00717AC7">
        <w:rPr>
          <w:i/>
          <w:iCs/>
          <w:sz w:val="22"/>
          <w:szCs w:val="22"/>
        </w:rPr>
        <w:t>The Human Costs and Gendered Impact of Sanctions on North Korea</w:t>
      </w:r>
      <w:r w:rsidRPr="00717AC7">
        <w:rPr>
          <w:sz w:val="22"/>
          <w:szCs w:val="22"/>
        </w:rPr>
        <w:t xml:space="preserve">. </w:t>
      </w:r>
      <w:hyperlink r:id="rId14" w:history="1">
        <w:r w:rsidRPr="00717AC7">
          <w:rPr>
            <w:rStyle w:val="Hyperlink"/>
            <w:sz w:val="22"/>
            <w:szCs w:val="22"/>
          </w:rPr>
          <w:t>https://koreapeacenow.org/wp-content/uploads/2019/10/human-costs-and-gendered-impact-of-sanctions-on-north-korea.pdf?mod=article_inline</w:t>
        </w:r>
      </w:hyperlink>
      <w:r w:rsidRPr="00717AC7">
        <w:rPr>
          <w:sz w:val="22"/>
          <w:szCs w:val="22"/>
        </w:rPr>
        <w:t xml:space="preserve">. </w:t>
      </w:r>
    </w:p>
    <w:p w14:paraId="35C1A7C8" w14:textId="77777777" w:rsidR="00001D61" w:rsidRPr="00717AC7" w:rsidRDefault="00001D61" w:rsidP="0025262D">
      <w:pPr>
        <w:pStyle w:val="NormalWeb"/>
        <w:spacing w:line="360" w:lineRule="auto"/>
        <w:rPr>
          <w:sz w:val="22"/>
          <w:szCs w:val="22"/>
        </w:rPr>
      </w:pPr>
      <w:r w:rsidRPr="00717AC7">
        <w:rPr>
          <w:i/>
          <w:iCs/>
          <w:sz w:val="22"/>
          <w:szCs w:val="22"/>
        </w:rPr>
        <w:t>The Humanitarian Impact of Sanctions on North Korea</w:t>
      </w:r>
      <w:r w:rsidRPr="00717AC7">
        <w:rPr>
          <w:sz w:val="22"/>
          <w:szCs w:val="22"/>
        </w:rPr>
        <w:t xml:space="preserve">. </w:t>
      </w:r>
      <w:hyperlink r:id="rId15" w:history="1">
        <w:r w:rsidRPr="00717AC7">
          <w:rPr>
            <w:rStyle w:val="Hyperlink"/>
            <w:sz w:val="22"/>
            <w:szCs w:val="22"/>
          </w:rPr>
          <w:t>https://koreapeacenow.org/wp-content/uploads/2019/03/The-Humanitarian-Impact-of-Sanctions-on-North-Korea.pdf</w:t>
        </w:r>
      </w:hyperlink>
      <w:r w:rsidRPr="00717AC7">
        <w:rPr>
          <w:sz w:val="22"/>
          <w:szCs w:val="22"/>
        </w:rPr>
        <w:t xml:space="preserve">. </w:t>
      </w:r>
    </w:p>
    <w:p w14:paraId="614E7447" w14:textId="77777777" w:rsidR="00001D61" w:rsidRPr="00717AC7" w:rsidRDefault="00001D61" w:rsidP="0025262D">
      <w:pPr>
        <w:pStyle w:val="NormalWeb"/>
        <w:spacing w:line="360" w:lineRule="auto"/>
        <w:ind w:left="567" w:hanging="567"/>
        <w:rPr>
          <w:sz w:val="22"/>
          <w:szCs w:val="22"/>
          <w:lang w:val="en-US"/>
        </w:rPr>
      </w:pPr>
      <w:r w:rsidRPr="00717AC7">
        <w:rPr>
          <w:sz w:val="22"/>
          <w:szCs w:val="22"/>
        </w:rPr>
        <w:lastRenderedPageBreak/>
        <w:t xml:space="preserve">“The Humanitarian Impact of Sanctions on North Korea.” </w:t>
      </w:r>
      <w:r w:rsidRPr="00717AC7">
        <w:rPr>
          <w:i/>
          <w:iCs/>
          <w:sz w:val="22"/>
          <w:szCs w:val="22"/>
        </w:rPr>
        <w:t>Korea Peace Now!</w:t>
      </w:r>
      <w:r w:rsidRPr="00717AC7">
        <w:rPr>
          <w:sz w:val="22"/>
          <w:szCs w:val="22"/>
        </w:rPr>
        <w:t xml:space="preserve">, 14 Dec. 2019, </w:t>
      </w:r>
      <w:hyperlink r:id="rId16" w:history="1">
        <w:r w:rsidRPr="00717AC7">
          <w:rPr>
            <w:rStyle w:val="Hyperlink"/>
            <w:sz w:val="22"/>
            <w:szCs w:val="22"/>
          </w:rPr>
          <w:t>https://koreapeacenow.org/resources/the-humanitarian-impact-of-sanctions-on-north-korea-2/</w:t>
        </w:r>
      </w:hyperlink>
      <w:r w:rsidRPr="00717AC7">
        <w:rPr>
          <w:sz w:val="22"/>
          <w:szCs w:val="22"/>
        </w:rPr>
        <w:t>.</w:t>
      </w:r>
      <w:r w:rsidRPr="00717AC7">
        <w:rPr>
          <w:sz w:val="22"/>
          <w:szCs w:val="22"/>
          <w:lang w:val="en-US"/>
        </w:rPr>
        <w:t xml:space="preserve"> </w:t>
      </w:r>
    </w:p>
    <w:p w14:paraId="19CFB2B8" w14:textId="0B75B3F7" w:rsidR="00001D61" w:rsidRPr="00717AC7" w:rsidRDefault="00001D61" w:rsidP="0025262D">
      <w:pPr>
        <w:pStyle w:val="NormalWeb"/>
        <w:spacing w:line="360" w:lineRule="auto"/>
        <w:rPr>
          <w:sz w:val="22"/>
          <w:szCs w:val="22"/>
          <w:lang w:val="en-US"/>
        </w:rPr>
      </w:pPr>
      <w:r w:rsidRPr="00717AC7">
        <w:rPr>
          <w:sz w:val="22"/>
          <w:szCs w:val="22"/>
        </w:rPr>
        <w:t xml:space="preserve">Turkamani, Hojjat Salimi. “U.S.-Imposed Economic Sanctions on Iran in the COVID-19 Crisis from the Human </w:t>
      </w:r>
      <w:r w:rsidR="00753BB9" w:rsidRPr="00717AC7">
        <w:rPr>
          <w:sz w:val="22"/>
          <w:szCs w:val="22"/>
          <w:lang w:val="en-US"/>
        </w:rPr>
        <w:t xml:space="preserve">        </w:t>
      </w:r>
      <w:r w:rsidR="00DF519B">
        <w:rPr>
          <w:sz w:val="22"/>
          <w:szCs w:val="22"/>
          <w:lang w:val="en-US"/>
        </w:rPr>
        <w:t xml:space="preserve">   </w:t>
      </w:r>
      <w:r w:rsidRPr="00717AC7">
        <w:rPr>
          <w:sz w:val="22"/>
          <w:szCs w:val="22"/>
        </w:rPr>
        <w:t xml:space="preserve">Rights Perspective.” </w:t>
      </w:r>
      <w:r w:rsidRPr="00717AC7">
        <w:rPr>
          <w:i/>
          <w:iCs/>
          <w:sz w:val="22"/>
          <w:szCs w:val="22"/>
        </w:rPr>
        <w:t>International Journal of Health Services : Planning, Administration, Evaluation</w:t>
      </w:r>
      <w:r w:rsidRPr="00717AC7">
        <w:rPr>
          <w:sz w:val="22"/>
          <w:szCs w:val="22"/>
        </w:rPr>
        <w:t xml:space="preserve">, U.S. National Library of Medicine, Oct. 2021, </w:t>
      </w:r>
      <w:hyperlink r:id="rId17" w:history="1">
        <w:r w:rsidRPr="00717AC7">
          <w:rPr>
            <w:rStyle w:val="Hyperlink"/>
            <w:sz w:val="22"/>
            <w:szCs w:val="22"/>
          </w:rPr>
          <w:t>https://www.ncbi.nlm.nih.gov/pmc/articles/PMC8442125/</w:t>
        </w:r>
      </w:hyperlink>
      <w:r w:rsidRPr="00717AC7">
        <w:rPr>
          <w:sz w:val="22"/>
          <w:szCs w:val="22"/>
        </w:rPr>
        <w:t>.</w:t>
      </w:r>
      <w:r w:rsidRPr="00717AC7">
        <w:rPr>
          <w:sz w:val="22"/>
          <w:szCs w:val="22"/>
          <w:lang w:val="en-US"/>
        </w:rPr>
        <w:t xml:space="preserve"> </w:t>
      </w:r>
    </w:p>
    <w:p w14:paraId="5007F809" w14:textId="77777777" w:rsidR="00001D61" w:rsidRPr="00717AC7" w:rsidRDefault="00001D61" w:rsidP="0025262D">
      <w:pPr>
        <w:pStyle w:val="NormalWeb"/>
        <w:spacing w:line="360" w:lineRule="auto"/>
        <w:ind w:left="567" w:hanging="567"/>
        <w:rPr>
          <w:sz w:val="22"/>
          <w:szCs w:val="22"/>
        </w:rPr>
      </w:pPr>
      <w:r w:rsidRPr="00717AC7">
        <w:rPr>
          <w:i/>
          <w:iCs/>
          <w:sz w:val="22"/>
          <w:szCs w:val="22"/>
        </w:rPr>
        <w:t>University at Albany, State University of New York Scholars Archive</w:t>
      </w:r>
      <w:r w:rsidRPr="00717AC7">
        <w:rPr>
          <w:sz w:val="22"/>
          <w:szCs w:val="22"/>
        </w:rPr>
        <w:t xml:space="preserve">. </w:t>
      </w:r>
      <w:hyperlink r:id="rId18" w:history="1">
        <w:r w:rsidRPr="00717AC7">
          <w:rPr>
            <w:rStyle w:val="Hyperlink"/>
            <w:sz w:val="22"/>
            <w:szCs w:val="22"/>
          </w:rPr>
          <w:t>https://scholarsarchive.library.albany.edu/cgi/viewcontent.cgi?article=1016&amp;context=lacs_honors</w:t>
        </w:r>
      </w:hyperlink>
      <w:r w:rsidRPr="00717AC7">
        <w:rPr>
          <w:sz w:val="22"/>
          <w:szCs w:val="22"/>
        </w:rPr>
        <w:t xml:space="preserve">.  </w:t>
      </w:r>
    </w:p>
    <w:p w14:paraId="5CC35E24" w14:textId="77777777" w:rsidR="008121B5" w:rsidRPr="00717AC7" w:rsidRDefault="008121B5" w:rsidP="0025262D">
      <w:pPr>
        <w:spacing w:line="360" w:lineRule="auto"/>
        <w:rPr>
          <w:sz w:val="22"/>
          <w:szCs w:val="22"/>
        </w:rPr>
      </w:pPr>
    </w:p>
    <w:sectPr w:rsidR="008121B5" w:rsidRPr="00717AC7" w:rsidSect="008121B5">
      <w:headerReference w:type="even" r:id="rId19"/>
      <w:headerReference w:type="default" r:id="rId20"/>
      <w:footerReference w:type="even" r:id="rId21"/>
      <w:footerReference w:type="default" r:id="rId22"/>
      <w:headerReference w:type="first" r:id="rId23"/>
      <w:footerReference w:type="first" r:id="rId24"/>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A566" w14:textId="77777777" w:rsidR="0057045A" w:rsidRDefault="0057045A">
      <w:r>
        <w:separator/>
      </w:r>
    </w:p>
  </w:endnote>
  <w:endnote w:type="continuationSeparator" w:id="0">
    <w:p w14:paraId="79E4CB9D" w14:textId="77777777" w:rsidR="0057045A" w:rsidRDefault="0057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93B4" w14:textId="77777777" w:rsidR="002B2AD3" w:rsidRPr="00E22E57" w:rsidRDefault="002B2AD3" w:rsidP="008121B5">
    <w:pPr>
      <w:pStyle w:val="Footer"/>
      <w:jc w:val="right"/>
      <w:rPr>
        <w:rFonts w:ascii="Arial" w:hAnsi="Arial"/>
        <w:sz w:val="18"/>
        <w:szCs w:val="18"/>
      </w:rPr>
    </w:pPr>
    <w:r w:rsidRPr="00E22E57">
      <w:rPr>
        <w:rFonts w:ascii="Arial" w:hAnsi="Arial"/>
        <w:sz w:val="18"/>
        <w:szCs w:val="18"/>
      </w:rPr>
      <w:t xml:space="preserve">Page </w:t>
    </w:r>
    <w:r w:rsidR="00F64050" w:rsidRPr="00E22E57">
      <w:rPr>
        <w:rFonts w:ascii="Arial" w:hAnsi="Arial"/>
        <w:sz w:val="18"/>
        <w:szCs w:val="18"/>
      </w:rPr>
      <w:fldChar w:fldCharType="begin"/>
    </w:r>
    <w:r w:rsidRPr="00E22E57">
      <w:rPr>
        <w:rFonts w:ascii="Arial" w:hAnsi="Arial"/>
        <w:sz w:val="18"/>
        <w:szCs w:val="18"/>
      </w:rPr>
      <w:instrText xml:space="preserve"> PAGE </w:instrText>
    </w:r>
    <w:r w:rsidR="00F64050" w:rsidRPr="00E22E57">
      <w:rPr>
        <w:rFonts w:ascii="Arial" w:hAnsi="Arial"/>
        <w:sz w:val="18"/>
        <w:szCs w:val="18"/>
      </w:rPr>
      <w:fldChar w:fldCharType="separate"/>
    </w:r>
    <w:r>
      <w:rPr>
        <w:rFonts w:ascii="Arial" w:hAnsi="Arial"/>
        <w:noProof/>
        <w:sz w:val="18"/>
        <w:szCs w:val="18"/>
      </w:rPr>
      <w:t>2</w:t>
    </w:r>
    <w:r w:rsidR="00F64050" w:rsidRPr="00E22E57">
      <w:rPr>
        <w:rFonts w:ascii="Arial" w:hAnsi="Arial"/>
        <w:sz w:val="18"/>
        <w:szCs w:val="18"/>
      </w:rPr>
      <w:fldChar w:fldCharType="end"/>
    </w:r>
    <w:r w:rsidRPr="00E22E57">
      <w:rPr>
        <w:rFonts w:ascii="Arial" w:hAnsi="Arial"/>
        <w:sz w:val="18"/>
        <w:szCs w:val="18"/>
      </w:rPr>
      <w:t xml:space="preserve"> of </w:t>
    </w:r>
    <w:r w:rsidR="00F64050" w:rsidRPr="00E22E57">
      <w:rPr>
        <w:rFonts w:ascii="Arial" w:hAnsi="Arial"/>
        <w:sz w:val="18"/>
        <w:szCs w:val="18"/>
      </w:rPr>
      <w:fldChar w:fldCharType="begin"/>
    </w:r>
    <w:r w:rsidRPr="00E22E57">
      <w:rPr>
        <w:rFonts w:ascii="Arial" w:hAnsi="Arial"/>
        <w:sz w:val="18"/>
        <w:szCs w:val="18"/>
      </w:rPr>
      <w:instrText xml:space="preserve"> NUMPAGES </w:instrText>
    </w:r>
    <w:r w:rsidR="00F64050" w:rsidRPr="00E22E57">
      <w:rPr>
        <w:rFonts w:ascii="Arial" w:hAnsi="Arial"/>
        <w:sz w:val="18"/>
        <w:szCs w:val="18"/>
      </w:rPr>
      <w:fldChar w:fldCharType="separate"/>
    </w:r>
    <w:r w:rsidR="007E0782">
      <w:rPr>
        <w:rFonts w:ascii="Arial" w:hAnsi="Arial"/>
        <w:noProof/>
        <w:sz w:val="18"/>
        <w:szCs w:val="18"/>
      </w:rPr>
      <w:t>3</w:t>
    </w:r>
    <w:r w:rsidR="00F64050"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BC24" w14:textId="77777777" w:rsidR="002B2AD3" w:rsidRPr="0022254D" w:rsidRDefault="002B2AD3">
    <w:pPr>
      <w:pStyle w:val="Footer"/>
      <w:jc w:val="right"/>
      <w:rPr>
        <w:rFonts w:cs="Arial"/>
        <w:sz w:val="18"/>
        <w:szCs w:val="18"/>
      </w:rPr>
    </w:pPr>
    <w:r w:rsidRPr="0022254D">
      <w:rPr>
        <w:rFonts w:cs="Arial"/>
        <w:b/>
        <w:sz w:val="18"/>
        <w:szCs w:val="18"/>
        <w:lang w:eastAsia="ko-KR"/>
      </w:rPr>
      <w:t>DIMUN</w:t>
    </w:r>
    <w:r w:rsidR="00A93FDB">
      <w:rPr>
        <w:rFonts w:cs="Arial"/>
        <w:b/>
        <w:sz w:val="18"/>
        <w:szCs w:val="18"/>
        <w:lang w:eastAsia="ko-KR"/>
      </w:rPr>
      <w:t xml:space="preserve"> </w:t>
    </w:r>
    <w:r w:rsidR="006E7C3F">
      <w:rPr>
        <w:rFonts w:cs="Arial"/>
        <w:b/>
        <w:sz w:val="18"/>
        <w:szCs w:val="18"/>
        <w:lang w:eastAsia="ko-KR"/>
      </w:rPr>
      <w:t>X</w:t>
    </w:r>
    <w:r w:rsidR="00DA76CB">
      <w:rPr>
        <w:rFonts w:cs="Arial"/>
        <w:b/>
        <w:sz w:val="18"/>
        <w:szCs w:val="18"/>
        <w:lang w:eastAsia="ko-KR"/>
      </w:rPr>
      <w:t>I</w:t>
    </w:r>
    <w:r w:rsidR="00841A3C">
      <w:rPr>
        <w:rFonts w:cs="Arial"/>
        <w:b/>
        <w:sz w:val="18"/>
        <w:szCs w:val="18"/>
        <w:lang w:eastAsia="ko-KR"/>
      </w:rPr>
      <w:t>I</w:t>
    </w:r>
    <w:r w:rsidR="00B75D5A">
      <w:rPr>
        <w:rFonts w:cs="Arial"/>
        <w:b/>
        <w:sz w:val="18"/>
        <w:szCs w:val="18"/>
        <w:lang w:eastAsia="ko-KR"/>
      </w:rPr>
      <w:t>I</w:t>
    </w:r>
    <w:r w:rsidR="00133A61">
      <w:rPr>
        <w:rFonts w:cs="Arial"/>
        <w:b/>
        <w:sz w:val="18"/>
        <w:szCs w:val="18"/>
        <w:lang w:eastAsia="ko-KR"/>
      </w:rPr>
      <w:t xml:space="preserve"> </w:t>
    </w:r>
    <w:r w:rsidRPr="0022254D">
      <w:rPr>
        <w:rFonts w:cs="Arial"/>
        <w:b/>
        <w:sz w:val="18"/>
        <w:szCs w:val="18"/>
      </w:rPr>
      <w:t>Research Report</w:t>
    </w:r>
    <w:r w:rsidRPr="0022254D">
      <w:rPr>
        <w:rFonts w:cs="Arial"/>
        <w:sz w:val="18"/>
        <w:szCs w:val="18"/>
      </w:rPr>
      <w:t xml:space="preserve"> | Page </w:t>
    </w:r>
    <w:r w:rsidR="00F64050" w:rsidRPr="0022254D">
      <w:rPr>
        <w:rFonts w:cs="Arial"/>
        <w:sz w:val="18"/>
        <w:szCs w:val="18"/>
      </w:rPr>
      <w:fldChar w:fldCharType="begin"/>
    </w:r>
    <w:r w:rsidRPr="0022254D">
      <w:rPr>
        <w:rFonts w:cs="Arial"/>
        <w:sz w:val="18"/>
        <w:szCs w:val="18"/>
      </w:rPr>
      <w:instrText xml:space="preserve"> PAGE </w:instrText>
    </w:r>
    <w:r w:rsidR="00F64050" w:rsidRPr="0022254D">
      <w:rPr>
        <w:rFonts w:cs="Arial"/>
        <w:sz w:val="18"/>
        <w:szCs w:val="18"/>
      </w:rPr>
      <w:fldChar w:fldCharType="separate"/>
    </w:r>
    <w:r w:rsidR="00235B00">
      <w:rPr>
        <w:rFonts w:cs="Arial"/>
        <w:noProof/>
        <w:sz w:val="18"/>
        <w:szCs w:val="18"/>
      </w:rPr>
      <w:t>1</w:t>
    </w:r>
    <w:r w:rsidR="00F64050" w:rsidRPr="0022254D">
      <w:rPr>
        <w:rFonts w:cs="Arial"/>
        <w:sz w:val="18"/>
        <w:szCs w:val="18"/>
      </w:rPr>
      <w:fldChar w:fldCharType="end"/>
    </w:r>
    <w:r w:rsidRPr="0022254D">
      <w:rPr>
        <w:rFonts w:cs="Arial"/>
        <w:sz w:val="18"/>
        <w:szCs w:val="18"/>
      </w:rPr>
      <w:t xml:space="preserve"> of </w:t>
    </w:r>
    <w:r w:rsidR="00F64050" w:rsidRPr="0022254D">
      <w:rPr>
        <w:rFonts w:cs="Arial"/>
        <w:sz w:val="18"/>
        <w:szCs w:val="18"/>
      </w:rPr>
      <w:fldChar w:fldCharType="begin"/>
    </w:r>
    <w:r w:rsidRPr="0022254D">
      <w:rPr>
        <w:rFonts w:cs="Arial"/>
        <w:sz w:val="18"/>
        <w:szCs w:val="18"/>
      </w:rPr>
      <w:instrText xml:space="preserve"> NUMPAGES  </w:instrText>
    </w:r>
    <w:r w:rsidR="00F64050" w:rsidRPr="0022254D">
      <w:rPr>
        <w:rFonts w:cs="Arial"/>
        <w:sz w:val="18"/>
        <w:szCs w:val="18"/>
      </w:rPr>
      <w:fldChar w:fldCharType="separate"/>
    </w:r>
    <w:r w:rsidR="00235B00">
      <w:rPr>
        <w:rFonts w:cs="Arial"/>
        <w:noProof/>
        <w:sz w:val="18"/>
        <w:szCs w:val="18"/>
      </w:rPr>
      <w:t>1</w:t>
    </w:r>
    <w:r w:rsidR="00F64050" w:rsidRPr="0022254D">
      <w:rPr>
        <w:rFonts w:cs="Arial"/>
        <w:sz w:val="18"/>
        <w:szCs w:val="18"/>
      </w:rPr>
      <w:fldChar w:fldCharType="end"/>
    </w:r>
  </w:p>
  <w:p w14:paraId="1CCC8513" w14:textId="77777777" w:rsidR="002B2AD3" w:rsidRPr="00A646CF" w:rsidRDefault="002B2AD3" w:rsidP="008121B5">
    <w:pPr>
      <w:pStyle w:val="Footer"/>
      <w:ind w:firstLine="720"/>
      <w:rPr>
        <w:rFonts w:ascii="Arial" w:hAnsi="Arial"/>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86A4" w14:textId="77777777" w:rsidR="00B75D5A" w:rsidRDefault="00B75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BD36" w14:textId="77777777" w:rsidR="0057045A" w:rsidRDefault="0057045A">
      <w:r>
        <w:separator/>
      </w:r>
    </w:p>
  </w:footnote>
  <w:footnote w:type="continuationSeparator" w:id="0">
    <w:p w14:paraId="29538C61" w14:textId="77777777" w:rsidR="0057045A" w:rsidRDefault="0057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30FC" w14:textId="77777777" w:rsidR="002B2AD3" w:rsidRPr="00E22E57" w:rsidRDefault="002B2AD3" w:rsidP="008121B5">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Malaysian</w:t>
    </w:r>
    <w:r w:rsidRPr="00E22E57">
      <w:rPr>
        <w:rFonts w:ascii="Arial" w:hAnsi="Arial"/>
        <w:b/>
        <w:bCs/>
        <w:noProof/>
        <w:color w:val="000000"/>
        <w:sz w:val="18"/>
        <w:szCs w:val="18"/>
      </w:rPr>
      <w:t xml:space="preserve"> Model United Nations</w:t>
    </w:r>
  </w:p>
  <w:p w14:paraId="6B3806F1" w14:textId="77777777" w:rsidR="002B2AD3" w:rsidRPr="00FD01CE" w:rsidRDefault="002B2AD3" w:rsidP="008121B5">
    <w:pPr>
      <w:pStyle w:val="Header"/>
      <w:rPr>
        <w:color w:val="008000"/>
        <w:sz w:val="18"/>
        <w:szCs w:val="18"/>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9402" w14:textId="77777777" w:rsidR="002B2AD3" w:rsidRPr="006B7F4E" w:rsidRDefault="00A93FDB" w:rsidP="006B7F4E">
    <w:pPr>
      <w:pStyle w:val="Header"/>
      <w:jc w:val="right"/>
      <w:rPr>
        <w:b/>
        <w:bCs/>
        <w:noProof/>
        <w:color w:val="000000"/>
        <w:sz w:val="18"/>
        <w:szCs w:val="18"/>
        <w:lang w:eastAsia="ko-KR"/>
      </w:rPr>
    </w:pPr>
    <w:r>
      <w:rPr>
        <w:b/>
        <w:bCs/>
        <w:noProof/>
        <w:color w:val="000000"/>
        <w:sz w:val="18"/>
        <w:szCs w:val="18"/>
        <w:lang w:eastAsia="ko-KR"/>
      </w:rPr>
      <w:t>T</w:t>
    </w:r>
    <w:r w:rsidR="00D02BA1">
      <w:rPr>
        <w:b/>
        <w:bCs/>
        <w:noProof/>
        <w:color w:val="000000"/>
        <w:sz w:val="18"/>
        <w:szCs w:val="18"/>
        <w:lang w:eastAsia="ko-KR"/>
      </w:rPr>
      <w:t xml:space="preserve">he </w:t>
    </w:r>
    <w:r w:rsidR="00B75D5A">
      <w:rPr>
        <w:rFonts w:hint="eastAsia"/>
        <w:b/>
        <w:bCs/>
        <w:noProof/>
        <w:color w:val="000000"/>
        <w:sz w:val="18"/>
        <w:szCs w:val="18"/>
      </w:rPr>
      <w:t>T</w:t>
    </w:r>
    <w:r w:rsidR="00B75D5A" w:rsidRPr="00B75D5A">
      <w:rPr>
        <w:b/>
        <w:bCs/>
        <w:noProof/>
        <w:color w:val="000000"/>
        <w:sz w:val="18"/>
        <w:szCs w:val="18"/>
        <w:lang w:eastAsia="ko-KR"/>
      </w:rPr>
      <w:t>hirteen</w:t>
    </w:r>
    <w:r w:rsidR="00B75D5A">
      <w:rPr>
        <w:b/>
        <w:bCs/>
        <w:noProof/>
        <w:color w:val="000000"/>
        <w:sz w:val="18"/>
        <w:szCs w:val="18"/>
        <w:lang w:eastAsia="ko-KR"/>
      </w:rPr>
      <w:t xml:space="preserve">th </w:t>
    </w:r>
    <w:r>
      <w:rPr>
        <w:b/>
        <w:bCs/>
        <w:noProof/>
        <w:color w:val="000000"/>
        <w:sz w:val="18"/>
        <w:szCs w:val="18"/>
        <w:lang w:eastAsia="ko-KR"/>
      </w:rPr>
      <w:t xml:space="preserve">Annual </w:t>
    </w:r>
    <w:r w:rsidR="002B2AD3" w:rsidRPr="0022254D">
      <w:rPr>
        <w:b/>
        <w:bCs/>
        <w:noProof/>
        <w:color w:val="000000"/>
        <w:sz w:val="18"/>
        <w:szCs w:val="18"/>
        <w:lang w:eastAsia="ko-KR"/>
      </w:rPr>
      <w:t>Dulwich International</w:t>
    </w:r>
    <w:r w:rsidR="002B2AD3" w:rsidRPr="0022254D">
      <w:rPr>
        <w:b/>
        <w:bCs/>
        <w:noProof/>
        <w:color w:val="000000"/>
        <w:sz w:val="18"/>
        <w:szCs w:val="18"/>
      </w:rPr>
      <w:t xml:space="preserve"> Model United Nations</w:t>
    </w:r>
    <w:r>
      <w:rPr>
        <w:b/>
        <w:bCs/>
        <w:noProof/>
        <w:color w:val="000000"/>
        <w:sz w:val="18"/>
        <w:szCs w:val="18"/>
      </w:rPr>
      <w:t xml:space="preserve"> Conference</w:t>
    </w:r>
  </w:p>
  <w:p w14:paraId="49B0E518" w14:textId="77777777" w:rsidR="002B2AD3" w:rsidRPr="00470140" w:rsidRDefault="002B2AD3" w:rsidP="008121B5">
    <w:pPr>
      <w:pStyle w:val="Header"/>
      <w:jc w:val="center"/>
      <w:rPr>
        <w:rFonts w:ascii="Arial" w:hAnsi="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DAEB" w14:textId="77777777" w:rsidR="00B75D5A" w:rsidRDefault="00B75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386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AB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C0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A81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6B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734C"/>
    <w:multiLevelType w:val="hybridMultilevel"/>
    <w:tmpl w:val="A67A40AA"/>
    <w:lvl w:ilvl="0" w:tplc="8C66A378">
      <w:start w:val="1"/>
      <w:numFmt w:val="bullet"/>
      <w:lvlText w:val=""/>
      <w:lvlJc w:val="left"/>
      <w:rPr>
        <w:rFonts w:ascii="Symbol" w:hAnsi="Symbol" w:hint="default"/>
        <w:color w:val="8496B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182A82"/>
    <w:multiLevelType w:val="hybridMultilevel"/>
    <w:tmpl w:val="B0AA1498"/>
    <w:lvl w:ilvl="0" w:tplc="8BF80E1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41939"/>
    <w:multiLevelType w:val="multilevel"/>
    <w:tmpl w:val="C288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8D4F9D"/>
    <w:multiLevelType w:val="multilevel"/>
    <w:tmpl w:val="F0DC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10671317">
    <w:abstractNumId w:val="13"/>
  </w:num>
  <w:num w:numId="2" w16cid:durableId="569312894">
    <w:abstractNumId w:val="16"/>
  </w:num>
  <w:num w:numId="3" w16cid:durableId="1252592702">
    <w:abstractNumId w:val="12"/>
  </w:num>
  <w:num w:numId="4" w16cid:durableId="1782719089">
    <w:abstractNumId w:val="17"/>
  </w:num>
  <w:num w:numId="5" w16cid:durableId="2077243650">
    <w:abstractNumId w:val="9"/>
  </w:num>
  <w:num w:numId="6" w16cid:durableId="1312366315">
    <w:abstractNumId w:val="7"/>
  </w:num>
  <w:num w:numId="7" w16cid:durableId="1192570364">
    <w:abstractNumId w:val="6"/>
  </w:num>
  <w:num w:numId="8" w16cid:durableId="1678578565">
    <w:abstractNumId w:val="5"/>
  </w:num>
  <w:num w:numId="9" w16cid:durableId="412163138">
    <w:abstractNumId w:val="4"/>
  </w:num>
  <w:num w:numId="10" w16cid:durableId="1359773089">
    <w:abstractNumId w:val="8"/>
  </w:num>
  <w:num w:numId="11" w16cid:durableId="1672180527">
    <w:abstractNumId w:val="3"/>
  </w:num>
  <w:num w:numId="12" w16cid:durableId="730857664">
    <w:abstractNumId w:val="2"/>
  </w:num>
  <w:num w:numId="13" w16cid:durableId="63336015">
    <w:abstractNumId w:val="1"/>
  </w:num>
  <w:num w:numId="14" w16cid:durableId="665981977">
    <w:abstractNumId w:val="0"/>
  </w:num>
  <w:num w:numId="15" w16cid:durableId="1197621708">
    <w:abstractNumId w:val="18"/>
  </w:num>
  <w:num w:numId="16" w16cid:durableId="56393219">
    <w:abstractNumId w:val="11"/>
  </w:num>
  <w:num w:numId="17" w16cid:durableId="470249383">
    <w:abstractNumId w:val="15"/>
  </w:num>
  <w:num w:numId="18" w16cid:durableId="926380695">
    <w:abstractNumId w:val="10"/>
  </w:num>
  <w:num w:numId="19" w16cid:durableId="14372919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AC"/>
    <w:rsid w:val="00001D61"/>
    <w:rsid w:val="000115C1"/>
    <w:rsid w:val="00023266"/>
    <w:rsid w:val="000254D2"/>
    <w:rsid w:val="00027870"/>
    <w:rsid w:val="0004767A"/>
    <w:rsid w:val="00051600"/>
    <w:rsid w:val="000573FC"/>
    <w:rsid w:val="000653C9"/>
    <w:rsid w:val="000B1E84"/>
    <w:rsid w:val="000C056A"/>
    <w:rsid w:val="000C7273"/>
    <w:rsid w:val="000D1DE2"/>
    <w:rsid w:val="000E4644"/>
    <w:rsid w:val="000E5859"/>
    <w:rsid w:val="00112BD8"/>
    <w:rsid w:val="001156BA"/>
    <w:rsid w:val="001172D3"/>
    <w:rsid w:val="00133A61"/>
    <w:rsid w:val="001633A8"/>
    <w:rsid w:val="00186BE8"/>
    <w:rsid w:val="001A35A1"/>
    <w:rsid w:val="001B3C4F"/>
    <w:rsid w:val="001C1B7F"/>
    <w:rsid w:val="001E43DD"/>
    <w:rsid w:val="001F0B43"/>
    <w:rsid w:val="001F0B53"/>
    <w:rsid w:val="00217833"/>
    <w:rsid w:val="0022254D"/>
    <w:rsid w:val="002309AF"/>
    <w:rsid w:val="00233600"/>
    <w:rsid w:val="00235B00"/>
    <w:rsid w:val="00236A6B"/>
    <w:rsid w:val="0025262D"/>
    <w:rsid w:val="0025430B"/>
    <w:rsid w:val="00261F76"/>
    <w:rsid w:val="00297134"/>
    <w:rsid w:val="002B2AD3"/>
    <w:rsid w:val="002B3CA6"/>
    <w:rsid w:val="002C0FC5"/>
    <w:rsid w:val="002C1158"/>
    <w:rsid w:val="002C22F4"/>
    <w:rsid w:val="002E594C"/>
    <w:rsid w:val="00301306"/>
    <w:rsid w:val="00303252"/>
    <w:rsid w:val="00303AFC"/>
    <w:rsid w:val="00342E7A"/>
    <w:rsid w:val="00351B32"/>
    <w:rsid w:val="00364248"/>
    <w:rsid w:val="00376F51"/>
    <w:rsid w:val="00381DEC"/>
    <w:rsid w:val="003A008D"/>
    <w:rsid w:val="003A56F5"/>
    <w:rsid w:val="003A6D3C"/>
    <w:rsid w:val="003B695F"/>
    <w:rsid w:val="003E74C3"/>
    <w:rsid w:val="003F1CAE"/>
    <w:rsid w:val="004026CA"/>
    <w:rsid w:val="004110B7"/>
    <w:rsid w:val="004262C6"/>
    <w:rsid w:val="004541CA"/>
    <w:rsid w:val="004549C6"/>
    <w:rsid w:val="00455159"/>
    <w:rsid w:val="00462C87"/>
    <w:rsid w:val="00477C72"/>
    <w:rsid w:val="004B4573"/>
    <w:rsid w:val="004B7C52"/>
    <w:rsid w:val="004C16C3"/>
    <w:rsid w:val="004D38C9"/>
    <w:rsid w:val="004E13CE"/>
    <w:rsid w:val="00507C16"/>
    <w:rsid w:val="0052531A"/>
    <w:rsid w:val="00542BD9"/>
    <w:rsid w:val="00551DBB"/>
    <w:rsid w:val="0057045A"/>
    <w:rsid w:val="0057064E"/>
    <w:rsid w:val="0057409C"/>
    <w:rsid w:val="005916B6"/>
    <w:rsid w:val="005A7DA0"/>
    <w:rsid w:val="005B7E51"/>
    <w:rsid w:val="005C70A8"/>
    <w:rsid w:val="00605CA4"/>
    <w:rsid w:val="006622B7"/>
    <w:rsid w:val="00680B17"/>
    <w:rsid w:val="00681232"/>
    <w:rsid w:val="00690081"/>
    <w:rsid w:val="006B7F4E"/>
    <w:rsid w:val="006D5A0C"/>
    <w:rsid w:val="006E7C3F"/>
    <w:rsid w:val="006F0A09"/>
    <w:rsid w:val="00715505"/>
    <w:rsid w:val="00717AC7"/>
    <w:rsid w:val="00746E1C"/>
    <w:rsid w:val="00753BB9"/>
    <w:rsid w:val="00762EDF"/>
    <w:rsid w:val="00777CB0"/>
    <w:rsid w:val="00785546"/>
    <w:rsid w:val="007D2C29"/>
    <w:rsid w:val="007D77B3"/>
    <w:rsid w:val="007E0782"/>
    <w:rsid w:val="00805B9F"/>
    <w:rsid w:val="008121B5"/>
    <w:rsid w:val="00824352"/>
    <w:rsid w:val="00841A3C"/>
    <w:rsid w:val="00887BF0"/>
    <w:rsid w:val="008C3C51"/>
    <w:rsid w:val="008E1F62"/>
    <w:rsid w:val="008F650D"/>
    <w:rsid w:val="009045F0"/>
    <w:rsid w:val="00921E44"/>
    <w:rsid w:val="00922E3D"/>
    <w:rsid w:val="00945919"/>
    <w:rsid w:val="00951D58"/>
    <w:rsid w:val="00953414"/>
    <w:rsid w:val="00981D77"/>
    <w:rsid w:val="009C33F7"/>
    <w:rsid w:val="009F0EC0"/>
    <w:rsid w:val="00A26FC0"/>
    <w:rsid w:val="00A93FDB"/>
    <w:rsid w:val="00A96D75"/>
    <w:rsid w:val="00AA19A9"/>
    <w:rsid w:val="00AB366D"/>
    <w:rsid w:val="00AC210A"/>
    <w:rsid w:val="00AE653B"/>
    <w:rsid w:val="00AE7671"/>
    <w:rsid w:val="00B052EA"/>
    <w:rsid w:val="00B25913"/>
    <w:rsid w:val="00B4467E"/>
    <w:rsid w:val="00B52626"/>
    <w:rsid w:val="00B75D5A"/>
    <w:rsid w:val="00BB4B77"/>
    <w:rsid w:val="00BC38C0"/>
    <w:rsid w:val="00BC4AB9"/>
    <w:rsid w:val="00BD1030"/>
    <w:rsid w:val="00BD34A8"/>
    <w:rsid w:val="00BD7AB5"/>
    <w:rsid w:val="00BF6948"/>
    <w:rsid w:val="00BF6B5C"/>
    <w:rsid w:val="00C156EB"/>
    <w:rsid w:val="00C27BAC"/>
    <w:rsid w:val="00C309F7"/>
    <w:rsid w:val="00C57262"/>
    <w:rsid w:val="00CB60EE"/>
    <w:rsid w:val="00CC3DB0"/>
    <w:rsid w:val="00CC75B1"/>
    <w:rsid w:val="00CD1B6B"/>
    <w:rsid w:val="00CE241D"/>
    <w:rsid w:val="00CF3CC0"/>
    <w:rsid w:val="00CF4EA9"/>
    <w:rsid w:val="00D02BA1"/>
    <w:rsid w:val="00D02EF4"/>
    <w:rsid w:val="00D37866"/>
    <w:rsid w:val="00D44EBD"/>
    <w:rsid w:val="00D51984"/>
    <w:rsid w:val="00D810BD"/>
    <w:rsid w:val="00DA76CB"/>
    <w:rsid w:val="00DC202C"/>
    <w:rsid w:val="00DD0BA1"/>
    <w:rsid w:val="00DD5C7C"/>
    <w:rsid w:val="00DD6D9F"/>
    <w:rsid w:val="00DE3E6A"/>
    <w:rsid w:val="00DF519B"/>
    <w:rsid w:val="00DF6729"/>
    <w:rsid w:val="00E31D5B"/>
    <w:rsid w:val="00E44989"/>
    <w:rsid w:val="00E529DD"/>
    <w:rsid w:val="00E57F1F"/>
    <w:rsid w:val="00E657DA"/>
    <w:rsid w:val="00EC6316"/>
    <w:rsid w:val="00EE3443"/>
    <w:rsid w:val="00EF5688"/>
    <w:rsid w:val="00F129E8"/>
    <w:rsid w:val="00F23AD8"/>
    <w:rsid w:val="00F37C49"/>
    <w:rsid w:val="00F543A3"/>
    <w:rsid w:val="00F64050"/>
    <w:rsid w:val="00F65750"/>
    <w:rsid w:val="00F66596"/>
    <w:rsid w:val="00F9521C"/>
    <w:rsid w:val="00FB3B37"/>
    <w:rsid w:val="00FC5AC1"/>
    <w:rsid w:val="00FD3E54"/>
    <w:rsid w:val="00FF304C"/>
    <w:rsid w:val="00FF7846"/>
  </w:rsids>
  <m:mathPr>
    <m:mathFont m:val="Cambria Math"/>
    <m:brkBin m:val="before"/>
    <m:brkBinSub m:val="--"/>
    <m:smallFrac/>
    <m:dispDef/>
    <m:lMargin m:val="0"/>
    <m:rMargin m:val="0"/>
    <m:defJc m:val="centerGroup"/>
    <m:wrapRight/>
    <m:intLim m:val="subSup"/>
    <m:naryLim m:val="subSup"/>
  </m:mathPr>
  <w:themeFontLang w:val="en-C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AFA8E5"/>
  <w15:chartTrackingRefBased/>
  <w15:docId w15:val="{A197BEFD-BC8A-D448-B980-8A38678E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52531A"/>
    <w:rPr>
      <w:rFonts w:ascii="Times New Roman" w:eastAsia="Times New Roman" w:hAnsi="Times New Roman"/>
      <w:sz w:val="24"/>
      <w:szCs w:val="24"/>
    </w:rPr>
  </w:style>
  <w:style w:type="paragraph" w:styleId="Heading4">
    <w:name w:val="heading 4"/>
    <w:basedOn w:val="Normal"/>
    <w:link w:val="Heading4Char"/>
    <w:uiPriority w:val="9"/>
    <w:qFormat/>
    <w:rsid w:val="006F0A0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C27BAC"/>
    <w:pPr>
      <w:tabs>
        <w:tab w:val="center" w:pos="4320"/>
        <w:tab w:val="right" w:pos="8640"/>
      </w:tabs>
    </w:pPr>
  </w:style>
  <w:style w:type="character" w:customStyle="1" w:styleId="HeaderChar">
    <w:name w:val="Header Char"/>
    <w:link w:val="Header"/>
    <w:uiPriority w:val="99"/>
    <w:qFormat/>
    <w:rsid w:val="00C27BAC"/>
    <w:rPr>
      <w:rFonts w:ascii="Cambria" w:eastAsia="Malgun Gothic" w:hAnsi="Cambria" w:cs="Times New Roman"/>
      <w:sz w:val="24"/>
      <w:szCs w:val="24"/>
      <w:lang w:val="en-US"/>
    </w:rPr>
  </w:style>
  <w:style w:type="paragraph" w:styleId="Footer">
    <w:name w:val="footer"/>
    <w:basedOn w:val="Normal"/>
    <w:link w:val="FooterChar"/>
    <w:uiPriority w:val="99"/>
    <w:unhideWhenUsed/>
    <w:rsid w:val="00C27BAC"/>
    <w:pPr>
      <w:tabs>
        <w:tab w:val="center" w:pos="4320"/>
        <w:tab w:val="right" w:pos="8640"/>
      </w:tabs>
    </w:pPr>
  </w:style>
  <w:style w:type="character" w:customStyle="1" w:styleId="FooterChar">
    <w:name w:val="Footer Char"/>
    <w:link w:val="Footer"/>
    <w:uiPriority w:val="99"/>
    <w:rsid w:val="00C27BAC"/>
    <w:rPr>
      <w:rFonts w:ascii="Cambria" w:eastAsia="Malgun Gothic" w:hAnsi="Cambria" w:cs="Times New Roman"/>
      <w:sz w:val="24"/>
      <w:szCs w:val="24"/>
      <w:lang w:val="en-US"/>
    </w:rPr>
  </w:style>
  <w:style w:type="table" w:styleId="TableGrid">
    <w:name w:val="Table Grid"/>
    <w:basedOn w:val="TableNormal"/>
    <w:uiPriority w:val="1"/>
    <w:rsid w:val="00C27BAC"/>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C27BAC"/>
    <w:rPr>
      <w:color w:val="0000FF"/>
      <w:u w:val="single"/>
    </w:rPr>
  </w:style>
  <w:style w:type="table" w:customStyle="1" w:styleId="IntenseQuote1">
    <w:name w:val="Intense Quote1"/>
    <w:basedOn w:val="TableNormal"/>
    <w:uiPriority w:val="60"/>
    <w:qFormat/>
    <w:rsid w:val="00C27BAC"/>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C27BAC"/>
    <w:pPr>
      <w:ind w:left="720"/>
      <w:contextualSpacing/>
    </w:pPr>
  </w:style>
  <w:style w:type="paragraph" w:styleId="BalloonText">
    <w:name w:val="Balloon Text"/>
    <w:basedOn w:val="Normal"/>
    <w:link w:val="BalloonTextChar"/>
    <w:rsid w:val="00C27BAC"/>
    <w:rPr>
      <w:rFonts w:ascii="Tahoma" w:hAnsi="Tahoma" w:cs="Tahoma"/>
      <w:sz w:val="16"/>
      <w:szCs w:val="16"/>
    </w:rPr>
  </w:style>
  <w:style w:type="character" w:customStyle="1" w:styleId="BalloonTextChar">
    <w:name w:val="Balloon Text Char"/>
    <w:link w:val="BalloonText"/>
    <w:rsid w:val="00C27BAC"/>
    <w:rPr>
      <w:rFonts w:ascii="Tahoma" w:eastAsia="Malgun Gothic" w:hAnsi="Tahoma" w:cs="Tahoma"/>
      <w:sz w:val="16"/>
      <w:szCs w:val="16"/>
      <w:lang w:val="en-US"/>
    </w:rPr>
  </w:style>
  <w:style w:type="paragraph" w:styleId="DocumentMap">
    <w:name w:val="Document Map"/>
    <w:basedOn w:val="Normal"/>
    <w:link w:val="DocumentMapChar"/>
    <w:rsid w:val="00C27BAC"/>
    <w:rPr>
      <w:rFonts w:ascii="Tahoma" w:hAnsi="Tahoma" w:cs="Tahoma"/>
      <w:sz w:val="16"/>
      <w:szCs w:val="16"/>
    </w:rPr>
  </w:style>
  <w:style w:type="character" w:customStyle="1" w:styleId="DocumentMapChar">
    <w:name w:val="Document Map Char"/>
    <w:link w:val="DocumentMap"/>
    <w:rsid w:val="00C27BAC"/>
    <w:rPr>
      <w:rFonts w:ascii="Tahoma" w:eastAsia="Malgun Gothic" w:hAnsi="Tahoma" w:cs="Tahoma"/>
      <w:sz w:val="16"/>
      <w:szCs w:val="16"/>
      <w:lang w:val="en-US"/>
    </w:rPr>
  </w:style>
  <w:style w:type="paragraph" w:customStyle="1" w:styleId="SectionTitle">
    <w:name w:val="Section Title"/>
    <w:basedOn w:val="Normal"/>
    <w:qFormat/>
    <w:rsid w:val="00C27BAC"/>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C27BAC"/>
    <w:pPr>
      <w:spacing w:line="360" w:lineRule="auto"/>
      <w:ind w:firstLine="720"/>
    </w:pPr>
    <w:rPr>
      <w:rFonts w:ascii="Arial" w:hAnsi="Arial"/>
      <w:sz w:val="22"/>
    </w:rPr>
  </w:style>
  <w:style w:type="paragraph" w:customStyle="1" w:styleId="Sub-headingofResearchReport">
    <w:name w:val="Sub-heading of Research Report"/>
    <w:basedOn w:val="Normal"/>
    <w:qFormat/>
    <w:rsid w:val="00C27BAC"/>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C27BAC"/>
    <w:pPr>
      <w:spacing w:line="360" w:lineRule="auto"/>
      <w:outlineLvl w:val="0"/>
    </w:pPr>
    <w:rPr>
      <w:rFonts w:ascii="Arial" w:hAnsi="Arial"/>
      <w:b/>
      <w:i/>
      <w:color w:val="7D0B63"/>
      <w:sz w:val="22"/>
    </w:rPr>
  </w:style>
  <w:style w:type="paragraph" w:customStyle="1" w:styleId="KeyTerm">
    <w:name w:val="Key Term"/>
    <w:basedOn w:val="Normal"/>
    <w:qFormat/>
    <w:rsid w:val="00C27BAC"/>
    <w:pPr>
      <w:spacing w:line="360" w:lineRule="auto"/>
      <w:outlineLvl w:val="0"/>
    </w:pPr>
    <w:rPr>
      <w:rFonts w:ascii="Arial" w:hAnsi="Arial"/>
      <w:b/>
      <w:sz w:val="22"/>
    </w:rPr>
  </w:style>
  <w:style w:type="paragraph" w:customStyle="1" w:styleId="TextunderneathSub-sub-heading">
    <w:name w:val="Text underneath Sub-sub-heading"/>
    <w:basedOn w:val="Normal"/>
    <w:qFormat/>
    <w:rsid w:val="00C27BAC"/>
    <w:pPr>
      <w:spacing w:line="360" w:lineRule="auto"/>
      <w:ind w:left="720"/>
    </w:pPr>
    <w:rPr>
      <w:rFonts w:ascii="Arial" w:hAnsi="Arial"/>
      <w:sz w:val="22"/>
    </w:rPr>
  </w:style>
  <w:style w:type="character" w:styleId="FollowedHyperlink">
    <w:name w:val="FollowedHyperlink"/>
    <w:rsid w:val="00C27BAC"/>
    <w:rPr>
      <w:color w:val="800080"/>
      <w:u w:val="single"/>
    </w:rPr>
  </w:style>
  <w:style w:type="character" w:styleId="CommentReference">
    <w:name w:val="annotation reference"/>
    <w:uiPriority w:val="99"/>
    <w:semiHidden/>
    <w:unhideWhenUsed/>
    <w:rsid w:val="005C70A8"/>
    <w:rPr>
      <w:sz w:val="18"/>
      <w:szCs w:val="18"/>
    </w:rPr>
  </w:style>
  <w:style w:type="paragraph" w:styleId="CommentText">
    <w:name w:val="annotation text"/>
    <w:basedOn w:val="Normal"/>
    <w:link w:val="CommentTextChar"/>
    <w:uiPriority w:val="99"/>
    <w:semiHidden/>
    <w:unhideWhenUsed/>
    <w:rsid w:val="005C70A8"/>
  </w:style>
  <w:style w:type="character" w:customStyle="1" w:styleId="CommentTextChar">
    <w:name w:val="Comment Text Char"/>
    <w:link w:val="CommentText"/>
    <w:uiPriority w:val="99"/>
    <w:semiHidden/>
    <w:rsid w:val="005C70A8"/>
    <w:rPr>
      <w:rFonts w:ascii="Cambria" w:eastAsia="Malgun Gothic" w:hAnsi="Cambri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5C70A8"/>
    <w:rPr>
      <w:b/>
      <w:bCs/>
      <w:sz w:val="20"/>
      <w:szCs w:val="20"/>
    </w:rPr>
  </w:style>
  <w:style w:type="character" w:customStyle="1" w:styleId="CommentSubjectChar">
    <w:name w:val="Comment Subject Char"/>
    <w:link w:val="CommentSubject"/>
    <w:uiPriority w:val="99"/>
    <w:semiHidden/>
    <w:rsid w:val="005C70A8"/>
    <w:rPr>
      <w:rFonts w:ascii="Cambria" w:eastAsia="Malgun Gothic" w:hAnsi="Cambria" w:cs="Times New Roman"/>
      <w:b/>
      <w:bCs/>
      <w:sz w:val="24"/>
      <w:szCs w:val="24"/>
      <w:lang w:val="en-US"/>
    </w:rPr>
  </w:style>
  <w:style w:type="character" w:styleId="Strong">
    <w:name w:val="Strong"/>
    <w:uiPriority w:val="22"/>
    <w:qFormat/>
    <w:rsid w:val="002E594C"/>
    <w:rPr>
      <w:b/>
      <w:bCs/>
    </w:rPr>
  </w:style>
  <w:style w:type="paragraph" w:styleId="NormalWeb">
    <w:name w:val="Normal (Web)"/>
    <w:basedOn w:val="Normal"/>
    <w:uiPriority w:val="99"/>
    <w:semiHidden/>
    <w:unhideWhenUsed/>
    <w:rsid w:val="00CC75B1"/>
    <w:pPr>
      <w:spacing w:before="100" w:beforeAutospacing="1" w:after="100" w:afterAutospacing="1"/>
    </w:pPr>
  </w:style>
  <w:style w:type="paragraph" w:styleId="ListParagraph">
    <w:name w:val="List Paragraph"/>
    <w:basedOn w:val="Normal"/>
    <w:qFormat/>
    <w:rsid w:val="00FC5AC1"/>
    <w:pPr>
      <w:ind w:left="720"/>
      <w:contextualSpacing/>
    </w:pPr>
    <w:rPr>
      <w:rFonts w:eastAsia="SimSun"/>
    </w:rPr>
  </w:style>
  <w:style w:type="character" w:styleId="Emphasis">
    <w:name w:val="Emphasis"/>
    <w:uiPriority w:val="20"/>
    <w:qFormat/>
    <w:rsid w:val="009045F0"/>
    <w:rPr>
      <w:i/>
      <w:iCs/>
    </w:rPr>
  </w:style>
  <w:style w:type="table" w:customStyle="1" w:styleId="LightShading-Accent11">
    <w:name w:val="Light Shading - Accent 11"/>
    <w:basedOn w:val="TableNormal"/>
    <w:uiPriority w:val="60"/>
    <w:qFormat/>
    <w:rsid w:val="00981D77"/>
    <w:rPr>
      <w:rFonts w:ascii="Times New Roman" w:hAnsi="Times New Roman"/>
      <w:color w:val="365F91"/>
      <w:sz w:val="22"/>
      <w:szCs w:val="22"/>
      <w:lang w:val="en-US" w:eastAsia="zh-TW"/>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Paragraph1">
    <w:name w:val="List Paragraph1"/>
    <w:basedOn w:val="Normal"/>
    <w:qFormat/>
    <w:rsid w:val="00B052EA"/>
    <w:pPr>
      <w:spacing w:after="200"/>
      <w:ind w:left="720"/>
      <w:contextualSpacing/>
    </w:pPr>
    <w:rPr>
      <w:rFonts w:ascii="Cambria" w:eastAsia="SimSun" w:hAnsi="Cambria"/>
      <w:lang w:val="en-US" w:eastAsia="en-US"/>
    </w:rPr>
  </w:style>
  <w:style w:type="character" w:customStyle="1" w:styleId="Heading4Char">
    <w:name w:val="Heading 4 Char"/>
    <w:link w:val="Heading4"/>
    <w:uiPriority w:val="9"/>
    <w:rsid w:val="006F0A09"/>
    <w:rPr>
      <w:rFonts w:ascii="Times New Roman" w:eastAsia="Times New Roman" w:hAnsi="Times New Roman"/>
      <w:b/>
      <w:bCs/>
      <w:sz w:val="24"/>
      <w:szCs w:val="24"/>
    </w:rPr>
  </w:style>
  <w:style w:type="character" w:styleId="UnresolvedMention">
    <w:name w:val="Unresolved Mention"/>
    <w:uiPriority w:val="47"/>
    <w:rsid w:val="00001D61"/>
    <w:rPr>
      <w:color w:val="605E5C"/>
      <w:shd w:val="clear" w:color="auto" w:fill="E1DFDD"/>
    </w:rPr>
  </w:style>
  <w:style w:type="character" w:customStyle="1" w:styleId="resolution">
    <w:name w:val="resolution"/>
    <w:basedOn w:val="DefaultParagraphFont"/>
    <w:rsid w:val="00525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9664">
      <w:bodyDiv w:val="1"/>
      <w:marLeft w:val="0"/>
      <w:marRight w:val="0"/>
      <w:marTop w:val="0"/>
      <w:marBottom w:val="0"/>
      <w:divBdr>
        <w:top w:val="none" w:sz="0" w:space="0" w:color="auto"/>
        <w:left w:val="none" w:sz="0" w:space="0" w:color="auto"/>
        <w:bottom w:val="none" w:sz="0" w:space="0" w:color="auto"/>
        <w:right w:val="none" w:sz="0" w:space="0" w:color="auto"/>
      </w:divBdr>
    </w:div>
    <w:div w:id="121850873">
      <w:bodyDiv w:val="1"/>
      <w:marLeft w:val="0"/>
      <w:marRight w:val="0"/>
      <w:marTop w:val="0"/>
      <w:marBottom w:val="0"/>
      <w:divBdr>
        <w:top w:val="none" w:sz="0" w:space="0" w:color="auto"/>
        <w:left w:val="none" w:sz="0" w:space="0" w:color="auto"/>
        <w:bottom w:val="none" w:sz="0" w:space="0" w:color="auto"/>
        <w:right w:val="none" w:sz="0" w:space="0" w:color="auto"/>
      </w:divBdr>
    </w:div>
    <w:div w:id="184173960">
      <w:bodyDiv w:val="1"/>
      <w:marLeft w:val="0"/>
      <w:marRight w:val="0"/>
      <w:marTop w:val="0"/>
      <w:marBottom w:val="0"/>
      <w:divBdr>
        <w:top w:val="none" w:sz="0" w:space="0" w:color="auto"/>
        <w:left w:val="none" w:sz="0" w:space="0" w:color="auto"/>
        <w:bottom w:val="none" w:sz="0" w:space="0" w:color="auto"/>
        <w:right w:val="none" w:sz="0" w:space="0" w:color="auto"/>
      </w:divBdr>
    </w:div>
    <w:div w:id="426386223">
      <w:bodyDiv w:val="1"/>
      <w:marLeft w:val="0"/>
      <w:marRight w:val="0"/>
      <w:marTop w:val="0"/>
      <w:marBottom w:val="0"/>
      <w:divBdr>
        <w:top w:val="none" w:sz="0" w:space="0" w:color="auto"/>
        <w:left w:val="none" w:sz="0" w:space="0" w:color="auto"/>
        <w:bottom w:val="none" w:sz="0" w:space="0" w:color="auto"/>
        <w:right w:val="none" w:sz="0" w:space="0" w:color="auto"/>
      </w:divBdr>
    </w:div>
    <w:div w:id="602497883">
      <w:bodyDiv w:val="1"/>
      <w:marLeft w:val="0"/>
      <w:marRight w:val="0"/>
      <w:marTop w:val="0"/>
      <w:marBottom w:val="0"/>
      <w:divBdr>
        <w:top w:val="none" w:sz="0" w:space="0" w:color="auto"/>
        <w:left w:val="none" w:sz="0" w:space="0" w:color="auto"/>
        <w:bottom w:val="none" w:sz="0" w:space="0" w:color="auto"/>
        <w:right w:val="none" w:sz="0" w:space="0" w:color="auto"/>
      </w:divBdr>
    </w:div>
    <w:div w:id="722408309">
      <w:bodyDiv w:val="1"/>
      <w:marLeft w:val="0"/>
      <w:marRight w:val="0"/>
      <w:marTop w:val="0"/>
      <w:marBottom w:val="0"/>
      <w:divBdr>
        <w:top w:val="none" w:sz="0" w:space="0" w:color="auto"/>
        <w:left w:val="none" w:sz="0" w:space="0" w:color="auto"/>
        <w:bottom w:val="none" w:sz="0" w:space="0" w:color="auto"/>
        <w:right w:val="none" w:sz="0" w:space="0" w:color="auto"/>
      </w:divBdr>
    </w:div>
    <w:div w:id="752243413">
      <w:bodyDiv w:val="1"/>
      <w:marLeft w:val="0"/>
      <w:marRight w:val="0"/>
      <w:marTop w:val="0"/>
      <w:marBottom w:val="0"/>
      <w:divBdr>
        <w:top w:val="none" w:sz="0" w:space="0" w:color="auto"/>
        <w:left w:val="none" w:sz="0" w:space="0" w:color="auto"/>
        <w:bottom w:val="none" w:sz="0" w:space="0" w:color="auto"/>
        <w:right w:val="none" w:sz="0" w:space="0" w:color="auto"/>
      </w:divBdr>
    </w:div>
    <w:div w:id="876351163">
      <w:bodyDiv w:val="1"/>
      <w:marLeft w:val="0"/>
      <w:marRight w:val="0"/>
      <w:marTop w:val="0"/>
      <w:marBottom w:val="0"/>
      <w:divBdr>
        <w:top w:val="none" w:sz="0" w:space="0" w:color="auto"/>
        <w:left w:val="none" w:sz="0" w:space="0" w:color="auto"/>
        <w:bottom w:val="none" w:sz="0" w:space="0" w:color="auto"/>
        <w:right w:val="none" w:sz="0" w:space="0" w:color="auto"/>
      </w:divBdr>
    </w:div>
    <w:div w:id="900673683">
      <w:bodyDiv w:val="1"/>
      <w:marLeft w:val="0"/>
      <w:marRight w:val="0"/>
      <w:marTop w:val="0"/>
      <w:marBottom w:val="0"/>
      <w:divBdr>
        <w:top w:val="none" w:sz="0" w:space="0" w:color="auto"/>
        <w:left w:val="none" w:sz="0" w:space="0" w:color="auto"/>
        <w:bottom w:val="none" w:sz="0" w:space="0" w:color="auto"/>
        <w:right w:val="none" w:sz="0" w:space="0" w:color="auto"/>
      </w:divBdr>
    </w:div>
    <w:div w:id="1123965257">
      <w:bodyDiv w:val="1"/>
      <w:marLeft w:val="0"/>
      <w:marRight w:val="0"/>
      <w:marTop w:val="0"/>
      <w:marBottom w:val="0"/>
      <w:divBdr>
        <w:top w:val="none" w:sz="0" w:space="0" w:color="auto"/>
        <w:left w:val="none" w:sz="0" w:space="0" w:color="auto"/>
        <w:bottom w:val="none" w:sz="0" w:space="0" w:color="auto"/>
        <w:right w:val="none" w:sz="0" w:space="0" w:color="auto"/>
      </w:divBdr>
    </w:div>
    <w:div w:id="1157308949">
      <w:bodyDiv w:val="1"/>
      <w:marLeft w:val="0"/>
      <w:marRight w:val="0"/>
      <w:marTop w:val="0"/>
      <w:marBottom w:val="0"/>
      <w:divBdr>
        <w:top w:val="none" w:sz="0" w:space="0" w:color="auto"/>
        <w:left w:val="none" w:sz="0" w:space="0" w:color="auto"/>
        <w:bottom w:val="none" w:sz="0" w:space="0" w:color="auto"/>
        <w:right w:val="none" w:sz="0" w:space="0" w:color="auto"/>
      </w:divBdr>
    </w:div>
    <w:div w:id="1248541280">
      <w:bodyDiv w:val="1"/>
      <w:marLeft w:val="0"/>
      <w:marRight w:val="0"/>
      <w:marTop w:val="0"/>
      <w:marBottom w:val="0"/>
      <w:divBdr>
        <w:top w:val="none" w:sz="0" w:space="0" w:color="auto"/>
        <w:left w:val="none" w:sz="0" w:space="0" w:color="auto"/>
        <w:bottom w:val="none" w:sz="0" w:space="0" w:color="auto"/>
        <w:right w:val="none" w:sz="0" w:space="0" w:color="auto"/>
      </w:divBdr>
    </w:div>
    <w:div w:id="1368527733">
      <w:bodyDiv w:val="1"/>
      <w:marLeft w:val="0"/>
      <w:marRight w:val="0"/>
      <w:marTop w:val="0"/>
      <w:marBottom w:val="0"/>
      <w:divBdr>
        <w:top w:val="none" w:sz="0" w:space="0" w:color="auto"/>
        <w:left w:val="none" w:sz="0" w:space="0" w:color="auto"/>
        <w:bottom w:val="none" w:sz="0" w:space="0" w:color="auto"/>
        <w:right w:val="none" w:sz="0" w:space="0" w:color="auto"/>
      </w:divBdr>
    </w:div>
    <w:div w:id="1454253374">
      <w:bodyDiv w:val="1"/>
      <w:marLeft w:val="0"/>
      <w:marRight w:val="0"/>
      <w:marTop w:val="0"/>
      <w:marBottom w:val="0"/>
      <w:divBdr>
        <w:top w:val="none" w:sz="0" w:space="0" w:color="auto"/>
        <w:left w:val="none" w:sz="0" w:space="0" w:color="auto"/>
        <w:bottom w:val="none" w:sz="0" w:space="0" w:color="auto"/>
        <w:right w:val="none" w:sz="0" w:space="0" w:color="auto"/>
      </w:divBdr>
    </w:div>
    <w:div w:id="1462532141">
      <w:bodyDiv w:val="1"/>
      <w:marLeft w:val="0"/>
      <w:marRight w:val="0"/>
      <w:marTop w:val="0"/>
      <w:marBottom w:val="0"/>
      <w:divBdr>
        <w:top w:val="none" w:sz="0" w:space="0" w:color="auto"/>
        <w:left w:val="none" w:sz="0" w:space="0" w:color="auto"/>
        <w:bottom w:val="none" w:sz="0" w:space="0" w:color="auto"/>
        <w:right w:val="none" w:sz="0" w:space="0" w:color="auto"/>
      </w:divBdr>
      <w:divsChild>
        <w:div w:id="403574754">
          <w:marLeft w:val="0"/>
          <w:marRight w:val="0"/>
          <w:marTop w:val="0"/>
          <w:marBottom w:val="0"/>
          <w:divBdr>
            <w:top w:val="none" w:sz="0" w:space="0" w:color="auto"/>
            <w:left w:val="none" w:sz="0" w:space="0" w:color="auto"/>
            <w:bottom w:val="none" w:sz="0" w:space="0" w:color="auto"/>
            <w:right w:val="none" w:sz="0" w:space="0" w:color="auto"/>
          </w:divBdr>
          <w:divsChild>
            <w:div w:id="289358189">
              <w:marLeft w:val="0"/>
              <w:marRight w:val="0"/>
              <w:marTop w:val="0"/>
              <w:marBottom w:val="0"/>
              <w:divBdr>
                <w:top w:val="none" w:sz="0" w:space="0" w:color="auto"/>
                <w:left w:val="none" w:sz="0" w:space="0" w:color="auto"/>
                <w:bottom w:val="none" w:sz="0" w:space="0" w:color="auto"/>
                <w:right w:val="none" w:sz="0" w:space="0" w:color="auto"/>
              </w:divBdr>
              <w:divsChild>
                <w:div w:id="12493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3265">
      <w:bodyDiv w:val="1"/>
      <w:marLeft w:val="0"/>
      <w:marRight w:val="0"/>
      <w:marTop w:val="0"/>
      <w:marBottom w:val="0"/>
      <w:divBdr>
        <w:top w:val="none" w:sz="0" w:space="0" w:color="auto"/>
        <w:left w:val="none" w:sz="0" w:space="0" w:color="auto"/>
        <w:bottom w:val="none" w:sz="0" w:space="0" w:color="auto"/>
        <w:right w:val="none" w:sz="0" w:space="0" w:color="auto"/>
      </w:divBdr>
    </w:div>
    <w:div w:id="2025282182">
      <w:bodyDiv w:val="1"/>
      <w:marLeft w:val="0"/>
      <w:marRight w:val="0"/>
      <w:marTop w:val="0"/>
      <w:marBottom w:val="0"/>
      <w:divBdr>
        <w:top w:val="none" w:sz="0" w:space="0" w:color="auto"/>
        <w:left w:val="none" w:sz="0" w:space="0" w:color="auto"/>
        <w:bottom w:val="none" w:sz="0" w:space="0" w:color="auto"/>
        <w:right w:val="none" w:sz="0" w:space="0" w:color="auto"/>
      </w:divBdr>
    </w:div>
    <w:div w:id="20938113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aw.kuleuven.be/iir/nl/activiteiten/archief/documentatie/OldActivities/sanctrapBos.pdf" TargetMode="External"/><Relationship Id="rId13" Type="http://schemas.openxmlformats.org/officeDocument/2006/relationships/hyperlink" Target="https://digitallibrary.un.org/record/419880" TargetMode="External"/><Relationship Id="rId18" Type="http://schemas.openxmlformats.org/officeDocument/2006/relationships/hyperlink" Target="https://scholarsarchive.library.albany.edu/cgi/viewcontent.cgi?article=1016&amp;context=lacs_hono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thehill.com/policy/international/asia-pacific/468146-nearly-4000-civilian-deaths-in-north-korea-tied-to-sanctions-report/" TargetMode="External"/><Relationship Id="rId12" Type="http://schemas.openxmlformats.org/officeDocument/2006/relationships/hyperlink" Target="http://unscr.com/en/resolutions/doc/2664" TargetMode="External"/><Relationship Id="rId17" Type="http://schemas.openxmlformats.org/officeDocument/2006/relationships/hyperlink" Target="https://www.ncbi.nlm.nih.gov/pmc/articles/PMC844212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oreapeacenow.org/resources/the-humanitarian-impact-of-sanctions-on-north-korea-2/"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nctionsandsecurity.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koreapeacenow.org/wp-content/uploads/2019/03/The-Humanitarian-Impact-of-Sanctions-on-North-Korea.pdf" TargetMode="External"/><Relationship Id="rId23" Type="http://schemas.openxmlformats.org/officeDocument/2006/relationships/header" Target="header3.xml"/><Relationship Id="rId10" Type="http://schemas.openxmlformats.org/officeDocument/2006/relationships/hyperlink" Target="https://www.redcross.org/about-us/who-we-are/history/global-red-cross-network.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rporatefinanceinstitute.com/resources/economics/economic-sanctions/" TargetMode="External"/><Relationship Id="rId14" Type="http://schemas.openxmlformats.org/officeDocument/2006/relationships/hyperlink" Target="https://koreapeacenow.org/wp-content/uploads/2019/10/human-costs-and-gendered-impact-of-sanctions-on-north-korea.pdf?mod=article_inlin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Dulwich College Beijing</Company>
  <LinksUpToDate>false</LinksUpToDate>
  <CharactersWithSpaces>19022</CharactersWithSpaces>
  <SharedDoc>false</SharedDoc>
  <HLinks>
    <vt:vector size="48" baseType="variant">
      <vt:variant>
        <vt:i4>7077888</vt:i4>
      </vt:variant>
      <vt:variant>
        <vt:i4>21</vt:i4>
      </vt:variant>
      <vt:variant>
        <vt:i4>0</vt:i4>
      </vt:variant>
      <vt:variant>
        <vt:i4>5</vt:i4>
      </vt:variant>
      <vt:variant>
        <vt:lpwstr>https://scholarsarchive.library.albany.edu/cgi/viewcontent.cgi?article=1016&amp;context=lacs_honors</vt:lpwstr>
      </vt:variant>
      <vt:variant>
        <vt:lpwstr/>
      </vt:variant>
      <vt:variant>
        <vt:i4>1835078</vt:i4>
      </vt:variant>
      <vt:variant>
        <vt:i4>18</vt:i4>
      </vt:variant>
      <vt:variant>
        <vt:i4>0</vt:i4>
      </vt:variant>
      <vt:variant>
        <vt:i4>5</vt:i4>
      </vt:variant>
      <vt:variant>
        <vt:lpwstr>https://www.ncbi.nlm.nih.gov/pmc/articles/PMC8442125/</vt:lpwstr>
      </vt:variant>
      <vt:variant>
        <vt:lpwstr/>
      </vt:variant>
      <vt:variant>
        <vt:i4>2555961</vt:i4>
      </vt:variant>
      <vt:variant>
        <vt:i4>15</vt:i4>
      </vt:variant>
      <vt:variant>
        <vt:i4>0</vt:i4>
      </vt:variant>
      <vt:variant>
        <vt:i4>5</vt:i4>
      </vt:variant>
      <vt:variant>
        <vt:lpwstr>https://koreapeacenow.org/resources/the-humanitarian-impact-of-sanctions-on-north-korea-2/</vt:lpwstr>
      </vt:variant>
      <vt:variant>
        <vt:lpwstr/>
      </vt:variant>
      <vt:variant>
        <vt:i4>6094915</vt:i4>
      </vt:variant>
      <vt:variant>
        <vt:i4>12</vt:i4>
      </vt:variant>
      <vt:variant>
        <vt:i4>0</vt:i4>
      </vt:variant>
      <vt:variant>
        <vt:i4>5</vt:i4>
      </vt:variant>
      <vt:variant>
        <vt:lpwstr>https://koreapeacenow.org/wp-content/uploads/2019/03/The-Humanitarian-Impact-of-Sanctions-on-North-Korea.pdf</vt:lpwstr>
      </vt:variant>
      <vt:variant>
        <vt:lpwstr/>
      </vt:variant>
      <vt:variant>
        <vt:i4>3538949</vt:i4>
      </vt:variant>
      <vt:variant>
        <vt:i4>9</vt:i4>
      </vt:variant>
      <vt:variant>
        <vt:i4>0</vt:i4>
      </vt:variant>
      <vt:variant>
        <vt:i4>5</vt:i4>
      </vt:variant>
      <vt:variant>
        <vt:lpwstr>https://koreapeacenow.org/wp-content/uploads/2019/10/human-costs-and-gendered-impact-of-sanctions-on-north-korea.pdf?mod=article_inline</vt:lpwstr>
      </vt:variant>
      <vt:variant>
        <vt:lpwstr/>
      </vt:variant>
      <vt:variant>
        <vt:i4>1638417</vt:i4>
      </vt:variant>
      <vt:variant>
        <vt:i4>6</vt:i4>
      </vt:variant>
      <vt:variant>
        <vt:i4>0</vt:i4>
      </vt:variant>
      <vt:variant>
        <vt:i4>5</vt:i4>
      </vt:variant>
      <vt:variant>
        <vt:lpwstr>https://sanctionsandsecurity.org/</vt:lpwstr>
      </vt:variant>
      <vt:variant>
        <vt:lpwstr/>
      </vt:variant>
      <vt:variant>
        <vt:i4>1507331</vt:i4>
      </vt:variant>
      <vt:variant>
        <vt:i4>3</vt:i4>
      </vt:variant>
      <vt:variant>
        <vt:i4>0</vt:i4>
      </vt:variant>
      <vt:variant>
        <vt:i4>5</vt:i4>
      </vt:variant>
      <vt:variant>
        <vt:lpwstr>https://corporatefinanceinstitute.com/resources/economics/economic-sanctions/</vt:lpwstr>
      </vt:variant>
      <vt:variant>
        <vt:lpwstr/>
      </vt:variant>
      <vt:variant>
        <vt:i4>1900575</vt:i4>
      </vt:variant>
      <vt:variant>
        <vt:i4>0</vt:i4>
      </vt:variant>
      <vt:variant>
        <vt:i4>0</vt:i4>
      </vt:variant>
      <vt:variant>
        <vt:i4>5</vt:i4>
      </vt:variant>
      <vt:variant>
        <vt:lpwstr>https://thehill.com/policy/international/asia-pacific/468146-nearly-4000-civilian-deaths-in-north-korea-tied-to-sanctions-report/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Melcher</dc:creator>
  <cp:keywords/>
  <cp:lastModifiedBy>Kelly Noh [STUDENT]</cp:lastModifiedBy>
  <cp:revision>7</cp:revision>
  <cp:lastPrinted>2011-10-31T14:32:00Z</cp:lastPrinted>
  <dcterms:created xsi:type="dcterms:W3CDTF">2023-02-11T14:26:00Z</dcterms:created>
  <dcterms:modified xsi:type="dcterms:W3CDTF">2023-02-12T13:58:00Z</dcterms:modified>
</cp:coreProperties>
</file>